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绥化市人民政府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关于明确</w:t>
      </w:r>
      <w:r>
        <w:rPr>
          <w:rFonts w:hint="default"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eastAsia="zh-CN"/>
        </w:rPr>
        <w:t>中华人民共和国噪声污染防治法</w:t>
      </w:r>
      <w:r>
        <w:rPr>
          <w:rFonts w:hint="default"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eastAsia="zh-CN"/>
        </w:rPr>
        <w:t>部分条款部门职责分工的通知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绥化经济技术开发区管委会，市直各有关单位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《中华人民共和国噪声污染防治法》于2022年6月5日开始施行。为进一步加强</w:t>
      </w:r>
      <w:r>
        <w:rPr>
          <w:rFonts w:hint="eastAsia" w:ascii="仿宋_GB2312" w:hAnsi="仿宋_GB2312" w:eastAsia="仿宋_GB2312" w:cs="仿宋_GB2312"/>
          <w:sz w:val="32"/>
          <w:szCs w:val="32"/>
          <w:lang w:eastAsia="zh-CN"/>
        </w:rPr>
        <w:t>噪声污染防治</w:t>
      </w:r>
      <w:r>
        <w:rPr>
          <w:rFonts w:hint="eastAsia" w:ascii="仿宋_GB2312" w:hAnsi="仿宋_GB2312" w:eastAsia="仿宋_GB2312" w:cs="仿宋_GB2312"/>
          <w:sz w:val="32"/>
          <w:szCs w:val="32"/>
        </w:rPr>
        <w:t>监督管理，明确执法</w:t>
      </w:r>
      <w:r>
        <w:rPr>
          <w:rFonts w:hint="eastAsia" w:ascii="仿宋_GB2312" w:hAnsi="仿宋_GB2312" w:eastAsia="仿宋_GB2312" w:cs="仿宋_GB2312"/>
          <w:sz w:val="32"/>
          <w:szCs w:val="32"/>
          <w:lang w:val="en"/>
        </w:rPr>
        <w:t>监管职责</w:t>
      </w:r>
      <w:r>
        <w:rPr>
          <w:rFonts w:hint="eastAsia" w:ascii="仿宋_GB2312" w:hAnsi="仿宋_GB2312" w:eastAsia="仿宋_GB2312" w:cs="仿宋_GB2312"/>
          <w:sz w:val="32"/>
          <w:szCs w:val="32"/>
        </w:rPr>
        <w:t>，现将《〈中华人民共和国噪声污染防治法〉部分条款部门职责分工方案》印发给你们，请认真贯彻落实。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绥化市人民政府</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413" w:afterLines="100" w:line="560" w:lineRule="exact"/>
        <w:jc w:val="center"/>
        <w:textAlignment w:val="auto"/>
        <w:outlineLvl w:val="9"/>
        <w:rPr>
          <w:rFonts w:hint="eastAsia" w:ascii="方正小标宋简体" w:hAnsi="方正小标宋简体" w:eastAsia="方正小标宋简体" w:cs="方正小标宋简体"/>
          <w:color w:val="auto"/>
          <w:spacing w:val="0"/>
          <w:sz w:val="36"/>
          <w:szCs w:val="36"/>
          <w:highlight w:val="none"/>
          <w:lang w:val="en-US" w:eastAsia="zh-CN"/>
        </w:rPr>
      </w:pPr>
      <w:r>
        <w:rPr>
          <w:rFonts w:hint="eastAsia" w:ascii="方正小标宋简体" w:hAnsi="方正小标宋简体" w:eastAsia="方正小标宋简体" w:cs="方正小标宋简体"/>
          <w:color w:val="auto"/>
          <w:spacing w:val="0"/>
          <w:sz w:val="36"/>
          <w:szCs w:val="36"/>
          <w:highlight w:val="none"/>
          <w:lang w:val="en-US" w:eastAsia="zh-CN"/>
        </w:rPr>
        <w:t>《中华人民共和国噪声污染防治法》部分条款部门职责分工方案</w:t>
      </w:r>
    </w:p>
    <w:tbl>
      <w:tblPr>
        <w:tblStyle w:val="7"/>
        <w:tblW w:w="13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642"/>
        <w:gridCol w:w="8318"/>
        <w:gridCol w:w="2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blHeader/>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条款</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法律内容</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职责部门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第三十三条</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在举行中等学校招生考试、高等学校招生统一考试等特殊活动期间，地方人民政府或者其指定的部门可以对可能产生噪声影响的活动，作出时间和区域的限制性规定，并提前向社会公告。</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val="en"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lang w:val="en" w:eastAsia="zh-CN"/>
              </w:rPr>
              <w:t>由各级</w:t>
            </w:r>
            <w:r>
              <w:rPr>
                <w:rFonts w:hint="eastAsia" w:ascii="仿宋_GB2312" w:hAnsi="宋体" w:eastAsia="仿宋_GB2312" w:cs="仿宋_GB2312"/>
                <w:i w:val="0"/>
                <w:iCs w:val="0"/>
                <w:color w:val="auto"/>
                <w:sz w:val="28"/>
                <w:szCs w:val="28"/>
                <w:highlight w:val="none"/>
                <w:u w:val="none"/>
              </w:rPr>
              <w:t>教育</w:t>
            </w:r>
            <w:r>
              <w:rPr>
                <w:rFonts w:hint="eastAsia" w:ascii="仿宋_GB2312" w:hAnsi="宋体" w:eastAsia="仿宋_GB2312" w:cs="仿宋_GB2312"/>
                <w:i w:val="0"/>
                <w:iCs w:val="0"/>
                <w:color w:val="auto"/>
                <w:sz w:val="28"/>
                <w:szCs w:val="28"/>
                <w:highlight w:val="none"/>
                <w:u w:val="none"/>
                <w:lang w:eastAsia="zh-CN"/>
              </w:rPr>
              <w:t>部门负责监管，各级</w:t>
            </w:r>
            <w:r>
              <w:rPr>
                <w:rFonts w:hint="eastAsia" w:ascii="仿宋_GB2312" w:hAnsi="宋体" w:eastAsia="仿宋_GB2312" w:cs="仿宋_GB2312"/>
                <w:i w:val="0"/>
                <w:iCs w:val="0"/>
                <w:color w:val="auto"/>
                <w:sz w:val="28"/>
                <w:szCs w:val="28"/>
                <w:highlight w:val="none"/>
                <w:u w:val="none"/>
                <w:lang w:val="en" w:eastAsia="zh-CN"/>
              </w:rPr>
              <w:t>生态环境、公安、住建、城市管理、交通等部门在各自职责范围内负责监督。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1"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第四十三条</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Style w:val="10"/>
                <w:rFonts w:hAnsi="宋体"/>
                <w:color w:val="auto"/>
                <w:sz w:val="28"/>
                <w:szCs w:val="28"/>
                <w:highlight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w:t>
            </w:r>
            <w:r>
              <w:rPr>
                <w:rFonts w:hint="default" w:ascii="仿宋_GB2312" w:hAnsi="宋体" w:eastAsia="仿宋_GB2312" w:cs="仿宋_GB2312"/>
                <w:i w:val="0"/>
                <w:iCs w:val="0"/>
                <w:color w:val="auto"/>
                <w:kern w:val="0"/>
                <w:sz w:val="28"/>
                <w:szCs w:val="28"/>
                <w:highlight w:val="none"/>
                <w:u w:val="none"/>
                <w:lang w:eastAsia="zh-CN" w:bidi="ar"/>
              </w:rPr>
              <w:t xml:space="preserve"> </w:t>
            </w:r>
            <w:r>
              <w:rPr>
                <w:rFonts w:hint="eastAsia" w:ascii="仿宋_GB2312" w:hAnsi="宋体" w:eastAsia="仿宋_GB2312" w:cs="仿宋_GB2312"/>
                <w:i w:val="0"/>
                <w:iCs w:val="0"/>
                <w:color w:val="auto"/>
                <w:kern w:val="0"/>
                <w:sz w:val="28"/>
                <w:szCs w:val="28"/>
                <w:highlight w:val="none"/>
                <w:u w:val="none"/>
                <w:lang w:val="en-US" w:eastAsia="zh-CN" w:bidi="ar"/>
              </w:rPr>
              <w:t xml:space="preserve"> 在噪声敏感建筑物集中区域，禁止夜间进行产生噪声的</w:t>
            </w:r>
            <w:r>
              <w:rPr>
                <w:rStyle w:val="9"/>
                <w:rFonts w:hAnsi="宋体"/>
                <w:color w:val="auto"/>
                <w:sz w:val="28"/>
                <w:szCs w:val="28"/>
                <w:highlight w:val="none"/>
                <w:lang w:val="en-US" w:eastAsia="zh-CN" w:bidi="ar"/>
              </w:rPr>
              <w:t>建筑施工作业</w:t>
            </w:r>
            <w:r>
              <w:rPr>
                <w:rStyle w:val="10"/>
                <w:rFonts w:hAnsi="宋体"/>
                <w:color w:val="auto"/>
                <w:sz w:val="28"/>
                <w:szCs w:val="28"/>
                <w:highlight w:val="none"/>
                <w:lang w:val="en-US" w:eastAsia="zh-CN" w:bidi="ar"/>
              </w:rPr>
              <w:t>，但抢修、抢险施工作业，因生产工艺要求或者其他特殊需要必须连续施工作业的除外。</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Style w:val="10"/>
                <w:rFonts w:hAnsi="宋体"/>
                <w:color w:val="auto"/>
                <w:sz w:val="28"/>
                <w:szCs w:val="28"/>
                <w:highlight w:val="none"/>
                <w:lang w:val="en-US" w:eastAsia="zh-CN" w:bidi="ar"/>
              </w:rPr>
              <w:t xml:space="preserve"> </w:t>
            </w:r>
            <w:r>
              <w:rPr>
                <w:rStyle w:val="10"/>
                <w:rFonts w:hint="default" w:ascii="仿宋_GB2312" w:hAnsi="宋体"/>
                <w:color w:val="auto"/>
                <w:sz w:val="28"/>
                <w:szCs w:val="28"/>
                <w:highlight w:val="none"/>
                <w:lang w:eastAsia="zh-CN" w:bidi="ar"/>
              </w:rPr>
              <w:t xml:space="preserve"> </w:t>
            </w:r>
            <w:r>
              <w:rPr>
                <w:rStyle w:val="10"/>
                <w:rFonts w:hAnsi="宋体"/>
                <w:color w:val="auto"/>
                <w:sz w:val="28"/>
                <w:szCs w:val="28"/>
                <w:highlight w:val="none"/>
                <w:lang w:val="en-US" w:eastAsia="zh-CN" w:bidi="ar"/>
              </w:rPr>
              <w:t xml:space="preserve"> 因特殊需要必须连续施工作业的，应当取得地方人民政府住房和城乡建设、生态环境主管部门或者地方人民政府指定的部门的证明，并在施工现场显著位置公示或者以其他方式公告附近居民。</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rPr>
              <w:t>由各级住建部门负责监督管理</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7"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第四十六条</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 xml:space="preserve">    制定交通基础设施工程技术规范，应当明确噪声污染防治要求。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 xml:space="preserve">    新建、改建、扩建经过噪声敏感建筑物集中区域的高速公路、</w:t>
            </w:r>
            <w:r>
              <w:rPr>
                <w:rStyle w:val="11"/>
                <w:rFonts w:hAnsi="宋体"/>
                <w:color w:val="auto"/>
                <w:sz w:val="28"/>
                <w:szCs w:val="28"/>
                <w:highlight w:val="none"/>
                <w:lang w:val="en-US" w:eastAsia="zh-CN" w:bidi="ar"/>
              </w:rPr>
              <w:t>城市高架</w:t>
            </w:r>
            <w:r>
              <w:rPr>
                <w:rStyle w:val="10"/>
                <w:rFonts w:hAnsi="宋体"/>
                <w:color w:val="auto"/>
                <w:sz w:val="28"/>
                <w:szCs w:val="28"/>
                <w:highlight w:val="none"/>
                <w:lang w:val="en-US" w:eastAsia="zh-CN" w:bidi="ar"/>
              </w:rPr>
              <w:t>、</w:t>
            </w:r>
            <w:r>
              <w:rPr>
                <w:rStyle w:val="9"/>
                <w:rFonts w:hAnsi="宋体"/>
                <w:color w:val="auto"/>
                <w:sz w:val="28"/>
                <w:szCs w:val="28"/>
                <w:highlight w:val="none"/>
                <w:lang w:val="en-US" w:eastAsia="zh-CN" w:bidi="ar"/>
              </w:rPr>
              <w:t>铁路</w:t>
            </w:r>
            <w:r>
              <w:rPr>
                <w:rStyle w:val="10"/>
                <w:rFonts w:hAnsi="宋体"/>
                <w:color w:val="auto"/>
                <w:sz w:val="28"/>
                <w:szCs w:val="28"/>
                <w:highlight w:val="none"/>
                <w:lang w:val="en-US" w:eastAsia="zh-CN" w:bidi="ar"/>
              </w:rPr>
              <w:t>和城市轨道交通线路等的，</w:t>
            </w:r>
            <w:r>
              <w:rPr>
                <w:rStyle w:val="9"/>
                <w:rFonts w:hAnsi="宋体"/>
                <w:color w:val="auto"/>
                <w:sz w:val="28"/>
                <w:szCs w:val="28"/>
                <w:highlight w:val="none"/>
                <w:lang w:val="en-US" w:eastAsia="zh-CN" w:bidi="ar"/>
              </w:rPr>
              <w:t>建设单位应当在可能造成噪声污染的重点路段设置声屏障或者采取其他减少振动、降低噪声的措施</w:t>
            </w:r>
            <w:r>
              <w:rPr>
                <w:rStyle w:val="10"/>
                <w:rFonts w:hAnsi="宋体"/>
                <w:color w:val="auto"/>
                <w:sz w:val="28"/>
                <w:szCs w:val="28"/>
                <w:highlight w:val="none"/>
                <w:lang w:val="en-US" w:eastAsia="zh-CN" w:bidi="ar"/>
              </w:rPr>
              <w:t>，符合有关交通基础设施工程技术规范以及标准要求。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Style w:val="10"/>
                <w:rFonts w:hAnsi="宋体"/>
                <w:color w:val="auto"/>
                <w:sz w:val="28"/>
                <w:szCs w:val="28"/>
                <w:highlight w:val="none"/>
                <w:lang w:val="en-US" w:eastAsia="zh-CN" w:bidi="ar"/>
              </w:rPr>
              <w:t xml:space="preserve">    建设单位违反前款规定的，由县级以上人民政府指定的部门责令制定、实施治理方案。</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Style w:val="10"/>
                <w:rFonts w:hint="eastAsia" w:hAnsi="宋体"/>
                <w:color w:val="auto"/>
                <w:sz w:val="28"/>
                <w:szCs w:val="28"/>
                <w:highlight w:val="none"/>
                <w:lang w:val="en-US" w:eastAsia="zh-CN" w:bidi="ar"/>
              </w:rPr>
              <w:t>此条款由各级交通、住建部门负责监督管理。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第七十条</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Style w:val="10"/>
                <w:rFonts w:hAnsi="宋体"/>
                <w:color w:val="auto"/>
                <w:sz w:val="28"/>
                <w:szCs w:val="28"/>
                <w:highlight w:val="none"/>
                <w:lang w:val="en-US" w:eastAsia="zh-CN" w:bidi="ar"/>
              </w:rPr>
              <w:t xml:space="preserve">    对噪声敏感建筑物集中</w:t>
            </w:r>
            <w:bookmarkStart w:id="0" w:name="_GoBack"/>
            <w:bookmarkEnd w:id="0"/>
            <w:r>
              <w:rPr>
                <w:rStyle w:val="10"/>
                <w:rFonts w:hAnsi="宋体"/>
                <w:color w:val="auto"/>
                <w:sz w:val="28"/>
                <w:szCs w:val="28"/>
                <w:highlight w:val="none"/>
                <w:lang w:val="en-US" w:eastAsia="zh-CN" w:bidi="ar"/>
              </w:rPr>
              <w:t>区域的社会生活噪声扰民行为，</w:t>
            </w:r>
            <w:r>
              <w:rPr>
                <w:rStyle w:val="9"/>
                <w:rFonts w:hAnsi="宋体"/>
                <w:color w:val="auto"/>
                <w:sz w:val="28"/>
                <w:szCs w:val="28"/>
                <w:highlight w:val="none"/>
                <w:lang w:val="en-US" w:eastAsia="zh-CN" w:bidi="ar"/>
              </w:rPr>
              <w:t>基层群众性自治组织、业主委员会、物业服务人</w:t>
            </w:r>
            <w:r>
              <w:rPr>
                <w:rStyle w:val="10"/>
                <w:rFonts w:hAnsi="宋体"/>
                <w:color w:val="auto"/>
                <w:sz w:val="28"/>
                <w:szCs w:val="28"/>
                <w:highlight w:val="none"/>
                <w:lang w:val="en-US" w:eastAsia="zh-CN" w:bidi="ar"/>
              </w:rPr>
              <w:t>应当及时劝阻、调解；劝阻、调解无效的，可以向负有社会生活噪声污染防治监督管理职责的部门或者地方人民政府指定的部门报告或者投诉，接到报告或者投诉的部门应当依法处理。</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此条款由各级公安部门负责监督管理，由各级生态环境、住建、文广旅等相关部门在各自职责范围内做好配合工作。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第七十二条</w:t>
            </w:r>
          </w:p>
          <w:p>
            <w:pPr>
              <w:pStyle w:val="2"/>
              <w:rPr>
                <w:rFonts w:hint="eastAsia"/>
              </w:rPr>
            </w:pP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Style w:val="10"/>
                <w:rFonts w:hint="eastAsia" w:hAnsi="宋体"/>
                <w:color w:val="auto"/>
                <w:sz w:val="28"/>
                <w:szCs w:val="28"/>
                <w:highlight w:val="none"/>
                <w:lang w:val="en-US" w:eastAsia="zh-CN" w:bidi="ar"/>
              </w:rPr>
              <w:t>此条款由各级市场监管、工信、海关部门负责监督管理。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2"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第七十三条</w:t>
            </w:r>
          </w:p>
          <w:p>
            <w:pPr>
              <w:pStyle w:val="2"/>
              <w:rPr>
                <w:rFonts w:hint="eastAsia"/>
              </w:rPr>
            </w:pP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rPr>
              <w:t>由各级住建部门负责监督管理处罚</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6"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w:t>
            </w:r>
          </w:p>
        </w:tc>
        <w:tc>
          <w:tcPr>
            <w:tcW w:w="16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第七十七条</w:t>
            </w:r>
          </w:p>
        </w:tc>
        <w:tc>
          <w:tcPr>
            <w:tcW w:w="83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违反本法规定，建设单位、施工单位有下列行为之一，由工程所在地人民政府指定的部门责令改正，处一万元以上十万元以下的罚款；拒不改正的，可以责令暂停施工：</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（一）超过噪声排放标准排放建筑施工噪声的；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（二）未按照规定取得证明，在噪声敏感建筑物集中区域夜间进行产生噪声的建筑施工作业的。</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条款第一项</w:t>
            </w:r>
            <w:r>
              <w:rPr>
                <w:rFonts w:hint="eastAsia" w:ascii="仿宋_GB2312" w:hAnsi="宋体" w:eastAsia="仿宋_GB2312" w:cs="仿宋_GB2312"/>
                <w:i w:val="0"/>
                <w:iCs w:val="0"/>
                <w:color w:val="auto"/>
                <w:sz w:val="28"/>
                <w:szCs w:val="28"/>
                <w:highlight w:val="none"/>
                <w:u w:val="none"/>
              </w:rPr>
              <w:t>由各级住建部门负责监督管理</w:t>
            </w:r>
            <w:r>
              <w:rPr>
                <w:rFonts w:hint="eastAsia" w:ascii="仿宋_GB2312" w:hAnsi="宋体" w:eastAsia="仿宋_GB2312" w:cs="仿宋_GB2312"/>
                <w:i w:val="0"/>
                <w:iCs w:val="0"/>
                <w:color w:val="auto"/>
                <w:sz w:val="28"/>
                <w:szCs w:val="28"/>
                <w:highlight w:val="none"/>
                <w:u w:val="none"/>
                <w:lang w:eastAsia="zh-CN"/>
              </w:rPr>
              <w:t>处罚；第二项由</w:t>
            </w:r>
            <w:r>
              <w:rPr>
                <w:rFonts w:hint="eastAsia" w:ascii="仿宋_GB2312" w:hAnsi="宋体" w:eastAsia="仿宋_GB2312" w:cs="仿宋_GB2312"/>
                <w:i w:val="0"/>
                <w:iCs w:val="0"/>
                <w:color w:val="auto"/>
                <w:sz w:val="28"/>
                <w:szCs w:val="28"/>
                <w:highlight w:val="none"/>
                <w:u w:val="none"/>
              </w:rPr>
              <w:t>各级住建部门负责监督管理</w:t>
            </w:r>
            <w:r>
              <w:rPr>
                <w:rFonts w:hint="eastAsia" w:ascii="仿宋_GB2312" w:hAnsi="宋体" w:eastAsia="仿宋_GB2312" w:cs="仿宋_GB2312"/>
                <w:i w:val="0"/>
                <w:iCs w:val="0"/>
                <w:color w:val="auto"/>
                <w:sz w:val="28"/>
                <w:szCs w:val="28"/>
                <w:highlight w:val="none"/>
                <w:u w:val="none"/>
                <w:lang w:eastAsia="zh-CN"/>
              </w:rPr>
              <w:t>，</w:t>
            </w:r>
            <w:r>
              <w:rPr>
                <w:rFonts w:hint="default" w:ascii="仿宋_GB2312" w:hAnsi="宋体" w:eastAsia="仿宋_GB2312" w:cs="仿宋_GB2312"/>
                <w:i w:val="0"/>
                <w:iCs w:val="0"/>
                <w:color w:val="auto"/>
                <w:sz w:val="28"/>
                <w:szCs w:val="28"/>
                <w:highlight w:val="none"/>
                <w:u w:val="none"/>
                <w:lang w:val="en"/>
              </w:rPr>
              <w:t>城市</w:t>
            </w:r>
            <w:r>
              <w:rPr>
                <w:rFonts w:hint="eastAsia" w:ascii="仿宋_GB2312" w:hAnsi="宋体" w:eastAsia="仿宋_GB2312" w:cs="仿宋_GB2312"/>
                <w:i w:val="0"/>
                <w:iCs w:val="0"/>
                <w:color w:val="auto"/>
                <w:sz w:val="28"/>
                <w:szCs w:val="28"/>
                <w:highlight w:val="none"/>
                <w:u w:val="none"/>
                <w:lang w:val="en" w:eastAsia="zh-CN"/>
              </w:rPr>
              <w:t>管理</w:t>
            </w:r>
            <w:r>
              <w:rPr>
                <w:rFonts w:hint="eastAsia" w:ascii="仿宋_GB2312" w:hAnsi="宋体" w:eastAsia="仿宋_GB2312" w:cs="仿宋_GB2312"/>
                <w:i w:val="0"/>
                <w:iCs w:val="0"/>
                <w:color w:val="auto"/>
                <w:sz w:val="28"/>
                <w:szCs w:val="28"/>
                <w:highlight w:val="none"/>
                <w:u w:val="none"/>
              </w:rPr>
              <w:t>部门负责处罚</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第七十八条</w:t>
            </w:r>
          </w:p>
        </w:tc>
        <w:tc>
          <w:tcPr>
            <w:tcW w:w="8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xml:space="preserve">    违反本法规定，有下列行为之一，由工程所在地人民政府指定的部门责令改正，处五千元以上五万元以下的罚款；拒不改正的，处五万元以上二十万元以下的罚款：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（一）建设单位未按照规定将噪声污染防治费用列入工程造价的；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（二）施工单位未按照规定制定噪声污染防治实施方案，或者未采取有效措施减少振动、降低噪声的；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（三）在噪声敏感建筑物集中区域施工作业的建设单位未按照国家规定设置噪声自动监测系统，未与监督管理部门联网，或者未保存原始监测记录的；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（四）因特殊需要必须连续施工作业，建设单位未按照规定公告附近居民的。</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rPr>
              <w:t>第一、二、四项由各级住建部门负责监督管理；第三项由各级生态环境部门负责监督管理</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sz w:val="28"/>
                <w:szCs w:val="28"/>
                <w:highlight w:val="none"/>
              </w:rPr>
            </w:pPr>
            <w:r>
              <w:rPr>
                <w:rFonts w:hint="eastAsia" w:ascii="仿宋_GB2312" w:hAnsi="宋体" w:eastAsia="仿宋_GB2312" w:cs="仿宋_GB2312"/>
                <w:i w:val="0"/>
                <w:iCs w:val="0"/>
                <w:color w:val="auto"/>
                <w:kern w:val="0"/>
                <w:sz w:val="28"/>
                <w:szCs w:val="28"/>
                <w:highlight w:val="none"/>
                <w:u w:val="none"/>
                <w:lang w:val="en-US" w:eastAsia="zh-CN" w:bidi="ar"/>
              </w:rPr>
              <w:t>第七十九条第二款</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Style w:val="10"/>
                <w:rFonts w:hAnsi="宋体"/>
                <w:color w:val="auto"/>
                <w:sz w:val="28"/>
                <w:szCs w:val="28"/>
                <w:highlight w:val="none"/>
                <w:lang w:val="en-US" w:eastAsia="zh-CN" w:bidi="ar"/>
              </w:rPr>
              <w:t xml:space="preserve">    违反本法规定，铁路机车车辆、城市轨道交通车辆、机动船舶等交通运输工具运行时未按照规定使用声响装置的，由</w:t>
            </w:r>
            <w:r>
              <w:rPr>
                <w:rStyle w:val="9"/>
                <w:rFonts w:hAnsi="宋体"/>
                <w:color w:val="auto"/>
                <w:sz w:val="28"/>
                <w:szCs w:val="28"/>
                <w:highlight w:val="none"/>
                <w:lang w:val="en-US" w:eastAsia="zh-CN" w:bidi="ar"/>
              </w:rPr>
              <w:t>交通运输、铁路监督管理、海事等部门</w:t>
            </w:r>
            <w:r>
              <w:rPr>
                <w:rStyle w:val="10"/>
                <w:rFonts w:hAnsi="宋体"/>
                <w:color w:val="auto"/>
                <w:sz w:val="28"/>
                <w:szCs w:val="28"/>
                <w:highlight w:val="none"/>
                <w:lang w:val="en-US" w:eastAsia="zh-CN" w:bidi="ar"/>
              </w:rPr>
              <w:t>或者地方人民政府指定的城市轨道交通有关部门按照职责责令改正，处五千元以上一万元以下的罚款。</w:t>
            </w:r>
          </w:p>
        </w:tc>
        <w:tc>
          <w:tcPr>
            <w:tcW w:w="2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rPr>
              <w:t>由各级交通</w:t>
            </w:r>
            <w:r>
              <w:rPr>
                <w:rFonts w:hint="eastAsia" w:ascii="仿宋_GB2312" w:hAnsi="宋体" w:eastAsia="仿宋_GB2312" w:cs="仿宋_GB2312"/>
                <w:i w:val="0"/>
                <w:iCs w:val="0"/>
                <w:color w:val="auto"/>
                <w:sz w:val="28"/>
                <w:szCs w:val="28"/>
                <w:highlight w:val="none"/>
                <w:u w:val="none"/>
                <w:lang w:eastAsia="zh-CN"/>
              </w:rPr>
              <w:t>、铁路部门</w:t>
            </w:r>
            <w:r>
              <w:rPr>
                <w:rFonts w:hint="eastAsia" w:ascii="仿宋_GB2312" w:hAnsi="宋体" w:eastAsia="仿宋_GB2312" w:cs="仿宋_GB2312"/>
                <w:i w:val="0"/>
                <w:iCs w:val="0"/>
                <w:color w:val="auto"/>
                <w:sz w:val="28"/>
                <w:szCs w:val="28"/>
                <w:highlight w:val="none"/>
                <w:u w:val="none"/>
              </w:rPr>
              <w:t>负责监督管理</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7"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第八十条</w:t>
            </w:r>
          </w:p>
        </w:tc>
        <w:tc>
          <w:tcPr>
            <w:tcW w:w="8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　　（一）公路养护管理单位、城市道路养护维修单位、城市轨道交通运营单位、铁路运输企业未履行维护和保养义务，未保持减少振动、降低噪声设施正常运行的；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　　（二）城市轨道交通运营单位、</w:t>
            </w:r>
            <w:r>
              <w:rPr>
                <w:rStyle w:val="9"/>
                <w:rFonts w:hAnsi="宋体"/>
                <w:color w:val="auto"/>
                <w:sz w:val="28"/>
                <w:szCs w:val="28"/>
                <w:highlight w:val="none"/>
                <w:lang w:val="en-US" w:eastAsia="zh-CN" w:bidi="ar"/>
              </w:rPr>
              <w:t>铁路运输企业</w:t>
            </w:r>
            <w:r>
              <w:rPr>
                <w:rStyle w:val="10"/>
                <w:rFonts w:hAnsi="宋体"/>
                <w:color w:val="auto"/>
                <w:sz w:val="28"/>
                <w:szCs w:val="28"/>
                <w:highlight w:val="none"/>
                <w:lang w:val="en-US" w:eastAsia="zh-CN" w:bidi="ar"/>
              </w:rPr>
              <w:t>未按照国家规定进行监测，或者未保存原始监测记录的；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Style w:val="10"/>
                <w:rFonts w:hAnsi="宋体"/>
                <w:color w:val="auto"/>
                <w:sz w:val="28"/>
                <w:szCs w:val="28"/>
                <w:highlight w:val="none"/>
                <w:lang w:val="en-US" w:eastAsia="zh-CN" w:bidi="ar"/>
              </w:rPr>
            </w:pPr>
            <w:r>
              <w:rPr>
                <w:rStyle w:val="10"/>
                <w:rFonts w:hAnsi="宋体"/>
                <w:color w:val="auto"/>
                <w:sz w:val="28"/>
                <w:szCs w:val="28"/>
                <w:highlight w:val="none"/>
                <w:lang w:val="en-US" w:eastAsia="zh-CN" w:bidi="ar"/>
              </w:rPr>
              <w:t>　　（三）民用机场管理机构、航空运输企业、通用航空企业未采取措施防止、减轻民用航空器噪声污染的；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sz w:val="28"/>
                <w:szCs w:val="28"/>
                <w:highlight w:val="none"/>
                <w:u w:val="none"/>
              </w:rPr>
            </w:pPr>
            <w:r>
              <w:rPr>
                <w:rStyle w:val="10"/>
                <w:rFonts w:hAnsi="宋体"/>
                <w:color w:val="auto"/>
                <w:sz w:val="28"/>
                <w:szCs w:val="28"/>
                <w:highlight w:val="none"/>
                <w:lang w:val="en-US" w:eastAsia="zh-CN" w:bidi="ar"/>
              </w:rPr>
              <w:t>　　（四）民用机场管理机构未按照国家规定对机场周围民用航空器噪声进行监测，未保存原始监测记录，或者监测结果未定期报送的。</w:t>
            </w:r>
          </w:p>
        </w:tc>
        <w:tc>
          <w:tcPr>
            <w:tcW w:w="2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Style w:val="10"/>
                <w:rFonts w:hint="eastAsia" w:hAnsi="宋体"/>
                <w:color w:val="auto"/>
                <w:sz w:val="28"/>
                <w:szCs w:val="28"/>
                <w:highlight w:val="none"/>
                <w:lang w:val="en-US" w:eastAsia="zh-CN" w:bidi="ar"/>
              </w:rPr>
              <w:t>此条款第一项由各级交通、</w:t>
            </w:r>
            <w:r>
              <w:rPr>
                <w:rStyle w:val="10"/>
                <w:rFonts w:hint="default" w:ascii="仿宋_GB2312" w:hAnsi="宋体"/>
                <w:color w:val="auto"/>
                <w:sz w:val="28"/>
                <w:szCs w:val="28"/>
                <w:highlight w:val="none"/>
                <w:lang w:val="en" w:eastAsia="zh-CN" w:bidi="ar"/>
              </w:rPr>
              <w:t>城市</w:t>
            </w:r>
            <w:r>
              <w:rPr>
                <w:rStyle w:val="10"/>
                <w:rFonts w:hint="eastAsia" w:ascii="仿宋_GB2312" w:hAnsi="宋体"/>
                <w:color w:val="auto"/>
                <w:sz w:val="28"/>
                <w:szCs w:val="28"/>
                <w:highlight w:val="none"/>
                <w:lang w:val="en" w:eastAsia="zh-CN" w:bidi="ar"/>
              </w:rPr>
              <w:t>管理</w:t>
            </w:r>
            <w:r>
              <w:rPr>
                <w:rStyle w:val="10"/>
                <w:rFonts w:hint="eastAsia" w:hAnsi="宋体"/>
                <w:color w:val="auto"/>
                <w:sz w:val="28"/>
                <w:szCs w:val="28"/>
                <w:highlight w:val="none"/>
                <w:lang w:val="en-US" w:eastAsia="zh-CN" w:bidi="ar"/>
              </w:rPr>
              <w:t>、铁路部门负责监督管理；第三项由各级交通部门负责监督管理；第二、四项由各级生态环境部门负责监督管理。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8"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11</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第八十一条</w:t>
            </w:r>
          </w:p>
        </w:tc>
        <w:tc>
          <w:tcPr>
            <w:tcW w:w="8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违反本法规定，有下列行为之一，由地方人民政府指定的部门责令改正，处五千元以上五万元以下的罚款；拒不改正的，处五万元以上二十万元以下的罚款，并可以报经有批准权的人民政府批准，责令停业：</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（一）超过噪声排放标准排放社会生活噪声的；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（二）在商业经营活动中使用高音广播喇叭或者采用其他持续反复发出高噪声的方法进行广告宣传的；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（三）未对商业经营活动中产生的其他噪声采取有效措施造成噪声污染的。</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此条款第一、三项由各级公安部门负责监督管理；第二项由各级</w:t>
            </w:r>
            <w:r>
              <w:rPr>
                <w:rFonts w:hint="default" w:ascii="仿宋_GB2312" w:hAnsi="宋体" w:eastAsia="仿宋_GB2312" w:cs="仿宋_GB2312"/>
                <w:i w:val="0"/>
                <w:iCs w:val="0"/>
                <w:color w:val="auto"/>
                <w:kern w:val="0"/>
                <w:sz w:val="28"/>
                <w:szCs w:val="28"/>
                <w:highlight w:val="none"/>
                <w:u w:val="none"/>
                <w:lang w:val="en" w:eastAsia="zh-CN" w:bidi="ar"/>
              </w:rPr>
              <w:t>城市</w:t>
            </w:r>
            <w:r>
              <w:rPr>
                <w:rFonts w:hint="eastAsia" w:ascii="仿宋_GB2312" w:hAnsi="宋体" w:eastAsia="仿宋_GB2312" w:cs="仿宋_GB2312"/>
                <w:i w:val="0"/>
                <w:iCs w:val="0"/>
                <w:color w:val="auto"/>
                <w:kern w:val="0"/>
                <w:sz w:val="28"/>
                <w:szCs w:val="28"/>
                <w:highlight w:val="none"/>
                <w:u w:val="none"/>
                <w:lang w:val="en" w:eastAsia="zh-CN" w:bidi="ar"/>
              </w:rPr>
              <w:t>管理</w:t>
            </w:r>
            <w:r>
              <w:rPr>
                <w:rFonts w:hint="eastAsia" w:ascii="仿宋_GB2312" w:hAnsi="宋体" w:eastAsia="仿宋_GB2312" w:cs="仿宋_GB2312"/>
                <w:i w:val="0"/>
                <w:iCs w:val="0"/>
                <w:color w:val="auto"/>
                <w:kern w:val="0"/>
                <w:sz w:val="28"/>
                <w:szCs w:val="28"/>
                <w:highlight w:val="none"/>
                <w:u w:val="none"/>
                <w:lang w:val="en-US" w:eastAsia="zh-CN" w:bidi="ar"/>
              </w:rPr>
              <w:t>部门负责监督管理。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第八十二条</w:t>
            </w:r>
          </w:p>
        </w:tc>
        <w:tc>
          <w:tcPr>
            <w:tcW w:w="8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违反本法规定，有下列行为之一，由地方人民政府指定的部门说服教育，责令改正；拒不改正的，给予警告，对个人可以处二百元以上一千元以下的罚款，对单位可以处二千元以上二万元以下的罚款：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（一）在噪声敏感建筑物集中区域使用高音广播喇叭的；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（二）在公共场所组织或者开展娱乐、健身等活动，未遵守公共场所管理者有关活动区域、时段、音量等规定，未采取有效措施造成噪声污染，或者违反规定使用音响器材产生过大音量的；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（三）对已竣工交付使用的建筑物进行室内装修活动，未按照规定在限定的作业时间内进行，或者未采取有效措施造成噪声污染的；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（四）其他违反法律规定造成社会生活噪声污染的。</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ascii="仿宋_GB2312" w:hAnsi="宋体" w:eastAsia="仿宋_GB2312" w:cs="仿宋_GB2312"/>
                <w:i w:val="0"/>
                <w:iCs w:val="0"/>
                <w:color w:val="auto"/>
                <w:sz w:val="28"/>
                <w:szCs w:val="28"/>
                <w:highlight w:val="none"/>
                <w:u w:val="none"/>
                <w:lang w:eastAsia="zh-CN"/>
              </w:rPr>
            </w:pPr>
            <w:r>
              <w:rPr>
                <w:rFonts w:hint="eastAsia" w:ascii="仿宋_GB2312" w:hAnsi="宋体" w:eastAsia="仿宋_GB2312" w:cs="仿宋_GB2312"/>
                <w:i w:val="0"/>
                <w:iCs w:val="0"/>
                <w:color w:val="auto"/>
                <w:sz w:val="28"/>
                <w:szCs w:val="28"/>
                <w:highlight w:val="none"/>
                <w:u w:val="none"/>
              </w:rPr>
              <w:t>此</w:t>
            </w:r>
            <w:r>
              <w:rPr>
                <w:rFonts w:hint="eastAsia" w:ascii="仿宋_GB2312" w:hAnsi="宋体" w:eastAsia="仿宋_GB2312" w:cs="仿宋_GB2312"/>
                <w:i w:val="0"/>
                <w:iCs w:val="0"/>
                <w:color w:val="auto"/>
                <w:sz w:val="28"/>
                <w:szCs w:val="28"/>
                <w:highlight w:val="none"/>
                <w:u w:val="none"/>
                <w:lang w:eastAsia="zh-CN"/>
              </w:rPr>
              <w:t>条款</w:t>
            </w:r>
            <w:r>
              <w:rPr>
                <w:rFonts w:hint="eastAsia" w:ascii="仿宋_GB2312" w:hAnsi="宋体" w:eastAsia="仿宋_GB2312" w:cs="仿宋_GB2312"/>
                <w:i w:val="0"/>
                <w:iCs w:val="0"/>
                <w:color w:val="auto"/>
                <w:sz w:val="28"/>
                <w:szCs w:val="28"/>
                <w:highlight w:val="none"/>
                <w:u w:val="none"/>
              </w:rPr>
              <w:t>由各级公安、住建部门负责监督管理</w:t>
            </w:r>
            <w:r>
              <w:rPr>
                <w:rFonts w:hint="eastAsia" w:ascii="仿宋_GB2312" w:hAnsi="宋体" w:eastAsia="仿宋_GB2312" w:cs="仿宋_GB2312"/>
                <w:i w:val="0"/>
                <w:iCs w:val="0"/>
                <w:color w:val="auto"/>
                <w:sz w:val="28"/>
                <w:szCs w:val="28"/>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13</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第八十四条</w:t>
            </w:r>
          </w:p>
        </w:tc>
        <w:tc>
          <w:tcPr>
            <w:tcW w:w="8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违反本法规定，有下列行为之一，由地方人民政府指定的部门责令改正，处五千元以上五万元以下的罚款；拒不改正的，处五万元以上二十万元以下的罚款：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　　（一）居民住宅区安装共用设施设备，设置不合理或者未采取减少振动、降低噪声的措施，不符合民用建筑隔声设计相关标准要求的；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560" w:firstLineChars="200"/>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　　（二）对已建成使用的居民住宅区共用设施设备，专业运营单位未进行维护管理，不符合民用建筑隔声设计相关标准要求的。</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bidi="ar"/>
              </w:rPr>
              <w:t>此</w:t>
            </w:r>
            <w:r>
              <w:rPr>
                <w:rFonts w:hint="default" w:ascii="仿宋_GB2312" w:hAnsi="宋体" w:eastAsia="仿宋_GB2312" w:cs="仿宋_GB2312"/>
                <w:i w:val="0"/>
                <w:iCs w:val="0"/>
                <w:color w:val="auto"/>
                <w:kern w:val="0"/>
                <w:sz w:val="28"/>
                <w:szCs w:val="28"/>
                <w:highlight w:val="none"/>
                <w:u w:val="none"/>
                <w:lang w:val="en" w:eastAsia="zh-CN" w:bidi="ar"/>
              </w:rPr>
              <w:t>条款</w:t>
            </w:r>
            <w:r>
              <w:rPr>
                <w:rFonts w:hint="eastAsia" w:ascii="仿宋_GB2312" w:hAnsi="宋体" w:eastAsia="仿宋_GB2312" w:cs="仿宋_GB2312"/>
                <w:i w:val="0"/>
                <w:iCs w:val="0"/>
                <w:color w:val="auto"/>
                <w:kern w:val="0"/>
                <w:sz w:val="28"/>
                <w:szCs w:val="28"/>
                <w:highlight w:val="none"/>
                <w:u w:val="none"/>
                <w:lang w:val="en-US" w:eastAsia="zh-CN" w:bidi="ar"/>
              </w:rPr>
              <w:t>涉及电梯等特种设备产品质量问题引起的噪声污染，由市场监管部门行使处罚权，其余由住建部门行使处罚权。</w:t>
            </w:r>
          </w:p>
        </w:tc>
      </w:tr>
    </w:tbl>
    <w:p>
      <w:pPr>
        <w:pStyle w:val="12"/>
        <w:keepNext w:val="0"/>
        <w:keepLines w:val="0"/>
        <w:pageBreakBefore w:val="0"/>
        <w:kinsoku/>
        <w:wordWrap/>
        <w:overflowPunct/>
        <w:topLinePunct w:val="0"/>
        <w:autoSpaceDE/>
        <w:autoSpaceDN/>
        <w:bidi w:val="0"/>
        <w:adjustRightInd w:val="0"/>
        <w:snapToGrid w:val="0"/>
        <w:spacing w:line="560" w:lineRule="exact"/>
        <w:ind w:left="0" w:leftChars="0" w:firstLine="0" w:firstLineChars="0"/>
        <w:rPr>
          <w:rFonts w:hint="eastAsia"/>
          <w:color w:val="auto"/>
          <w:lang w:val="en" w:eastAsia="zh-CN"/>
        </w:rPr>
      </w:pPr>
    </w:p>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jNkYTVmMDhhYzUyOGYwMmI4NzQ0OGJjODVlYTkifQ=="/>
  </w:docVars>
  <w:rsids>
    <w:rsidRoot w:val="76B7E458"/>
    <w:rsid w:val="3DFFF4B3"/>
    <w:rsid w:val="44A6227F"/>
    <w:rsid w:val="5FFB507C"/>
    <w:rsid w:val="6D721835"/>
    <w:rsid w:val="6DFDFF43"/>
    <w:rsid w:val="767FA88F"/>
    <w:rsid w:val="76B7E458"/>
    <w:rsid w:val="7B980A0C"/>
    <w:rsid w:val="7BEE4FC9"/>
    <w:rsid w:val="7F6F108C"/>
    <w:rsid w:val="A1FC7086"/>
    <w:rsid w:val="AEBDFD75"/>
    <w:rsid w:val="B96F7CDD"/>
    <w:rsid w:val="BDDF2734"/>
    <w:rsid w:val="BFFBC17D"/>
    <w:rsid w:val="E56F4224"/>
    <w:rsid w:val="EFAB0816"/>
    <w:rsid w:val="F8DB3AA0"/>
    <w:rsid w:val="FF7F9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0"/>
    <w:pPr>
      <w:spacing w:before="240" w:after="60"/>
      <w:jc w:val="center"/>
      <w:outlineLvl w:val="0"/>
    </w:pPr>
    <w:rPr>
      <w:rFonts w:ascii="Arial" w:hAnsi="Arial"/>
      <w:b/>
      <w:sz w:val="32"/>
    </w:rPr>
  </w:style>
  <w:style w:type="character" w:customStyle="1" w:styleId="9">
    <w:name w:val="font11"/>
    <w:basedOn w:val="8"/>
    <w:qFormat/>
    <w:uiPriority w:val="0"/>
    <w:rPr>
      <w:rFonts w:hint="eastAsia" w:ascii="仿宋_GB2312" w:eastAsia="仿宋_GB2312" w:cs="仿宋_GB2312"/>
      <w:color w:val="FF0000"/>
      <w:sz w:val="28"/>
      <w:szCs w:val="28"/>
      <w:u w:val="none"/>
    </w:rPr>
  </w:style>
  <w:style w:type="character" w:customStyle="1" w:styleId="10">
    <w:name w:val="font21"/>
    <w:basedOn w:val="8"/>
    <w:qFormat/>
    <w:uiPriority w:val="0"/>
    <w:rPr>
      <w:rFonts w:hint="eastAsia" w:ascii="仿宋_GB2312" w:eastAsia="仿宋_GB2312" w:cs="仿宋_GB2312"/>
      <w:color w:val="000000"/>
      <w:sz w:val="28"/>
      <w:szCs w:val="28"/>
      <w:u w:val="none"/>
    </w:rPr>
  </w:style>
  <w:style w:type="character" w:customStyle="1" w:styleId="11">
    <w:name w:val="font01"/>
    <w:basedOn w:val="8"/>
    <w:qFormat/>
    <w:uiPriority w:val="0"/>
    <w:rPr>
      <w:rFonts w:hint="eastAsia" w:ascii="仿宋_GB2312" w:eastAsia="仿宋_GB2312" w:cs="仿宋_GB2312"/>
      <w:color w:val="000000"/>
      <w:sz w:val="28"/>
      <w:szCs w:val="28"/>
      <w:u w:val="none"/>
    </w:rPr>
  </w:style>
  <w:style w:type="paragraph" w:customStyle="1" w:styleId="12">
    <w:name w:val="四级标题"/>
    <w:basedOn w:val="3"/>
    <w:qFormat/>
    <w:uiPriority w:val="0"/>
    <w:pPr>
      <w:spacing w:line="360" w:lineRule="auto"/>
    </w:pPr>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3208</Words>
  <Characters>3219</Characters>
  <Lines>0</Lines>
  <Paragraphs>0</Paragraphs>
  <TotalTime>71</TotalTime>
  <ScaleCrop>false</ScaleCrop>
  <LinksUpToDate>false</LinksUpToDate>
  <CharactersWithSpaces>3305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2024-05-23T06:44:00Z</dcterms:created>
  <dc:creator>greatwall</dc:creator>
  <cp:lastModifiedBy>苑维达</cp:lastModifiedBy>
  <cp:lastPrinted>2024-06-05T16:15:00Z</cp:lastPrinted>
  <dcterms:modified xsi:type="dcterms:W3CDTF">2024-06-18T00:51:07Z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BF9B49FA745D409FAC15540A20DA5481_12</vt:lpwstr>
  </property>
</Properties>
</file>