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0" w:firstLineChars="0"/>
        <w:jc w:val="center"/>
        <w:textAlignment w:val="baseline"/>
        <w:outlineLvl w:val="0"/>
        <w:rPr>
          <w:rFonts w:hint="eastAsia" w:ascii="方正小标宋简体" w:hAnsi="方正小标宋简体" w:eastAsia="方正小标宋简体" w:cs="方正小标宋简体"/>
          <w:b w:val="0"/>
          <w:bCs w:val="0"/>
          <w:i w:val="0"/>
          <w:color w:val="000000"/>
          <w:spacing w:val="0"/>
          <w:sz w:val="44"/>
          <w:szCs w:val="44"/>
          <w:u w:val="none"/>
          <w:lang w:val="en-US" w:eastAsia="zh-CN"/>
        </w:rPr>
      </w:pPr>
      <w:r>
        <w:rPr>
          <w:rFonts w:hint="eastAsia" w:ascii="方正小标宋简体" w:hAnsi="方正小标宋简体" w:eastAsia="方正小标宋简体" w:cs="方正小标宋简体"/>
          <w:b w:val="0"/>
          <w:bCs w:val="0"/>
          <w:i w:val="0"/>
          <w:color w:val="000000"/>
          <w:spacing w:val="0"/>
          <w:sz w:val="44"/>
          <w:szCs w:val="44"/>
          <w:u w:val="none"/>
          <w:lang w:val="en-US" w:eastAsia="zh-CN"/>
        </w:rPr>
        <w:t>绥化市人民政府办公室</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0" w:firstLineChars="0"/>
        <w:jc w:val="center"/>
        <w:textAlignment w:val="baseline"/>
        <w:outlineLvl w:val="0"/>
        <w:rPr>
          <w:rFonts w:hint="eastAsia" w:ascii="方正小标宋简体" w:hAnsi="方正小标宋简体" w:eastAsia="方正小标宋简体" w:cs="方正小标宋简体"/>
          <w:b w:val="0"/>
          <w:bCs w:val="0"/>
          <w:i w:val="0"/>
          <w:color w:val="000000"/>
          <w:spacing w:val="0"/>
          <w:sz w:val="44"/>
          <w:szCs w:val="44"/>
          <w:u w:val="none"/>
          <w:lang w:val="en-US" w:eastAsia="zh-CN"/>
        </w:rPr>
      </w:pPr>
      <w:r>
        <w:rPr>
          <w:rFonts w:hint="eastAsia" w:ascii="方正小标宋简体" w:hAnsi="方正小标宋简体" w:eastAsia="方正小标宋简体" w:cs="方正小标宋简体"/>
          <w:b w:val="0"/>
          <w:bCs w:val="0"/>
          <w:i w:val="0"/>
          <w:color w:val="000000"/>
          <w:spacing w:val="0"/>
          <w:sz w:val="44"/>
          <w:szCs w:val="44"/>
          <w:u w:val="none"/>
          <w:lang w:val="en-US" w:eastAsia="zh-CN"/>
        </w:rPr>
        <w:t>关于印发绥化市地震应急预案的通知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0" w:firstLineChars="0"/>
        <w:jc w:val="both"/>
        <w:textAlignment w:val="baseline"/>
        <w:outlineLvl w:val="0"/>
        <w:rPr>
          <w:rFonts w:hint="eastAsia" w:ascii="方正小标宋简体" w:hAnsi="方正小标宋简体" w:eastAsia="方正小标宋简体" w:cs="方正小标宋简体"/>
          <w:b w:val="0"/>
          <w:bCs w:val="0"/>
          <w:i w:val="0"/>
          <w:color w:val="000000"/>
          <w:spacing w:val="0"/>
          <w:sz w:val="44"/>
          <w:szCs w:val="44"/>
          <w:u w:val="none"/>
          <w:lang w:val="en-US"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0" w:firstLineChars="0"/>
        <w:jc w:val="both"/>
        <w:textAlignment w:val="baseline"/>
        <w:outlineLvl w:val="0"/>
        <w:rPr>
          <w:rFonts w:hint="eastAsia" w:ascii="CESI仿宋-GB2312" w:hAnsi="CESI仿宋-GB2312" w:eastAsia="CESI仿宋-GB2312" w:cs="CESI仿宋-GB2312"/>
          <w:b w:val="0"/>
          <w:bCs w:val="0"/>
          <w:i w:val="0"/>
          <w:color w:val="000000"/>
          <w:spacing w:val="0"/>
          <w:sz w:val="32"/>
          <w:szCs w:val="32"/>
          <w:u w:val="none"/>
          <w:lang w:val="en-US" w:eastAsia="zh-CN"/>
        </w:rPr>
      </w:pPr>
      <w:r>
        <w:rPr>
          <w:rFonts w:hint="eastAsia" w:ascii="CESI仿宋-GB2312" w:hAnsi="CESI仿宋-GB2312" w:eastAsia="CESI仿宋-GB2312" w:cs="CESI仿宋-GB2312"/>
          <w:b w:val="0"/>
          <w:bCs w:val="0"/>
          <w:i w:val="0"/>
          <w:color w:val="000000"/>
          <w:spacing w:val="0"/>
          <w:sz w:val="32"/>
          <w:szCs w:val="32"/>
          <w:u w:val="none"/>
          <w:lang w:val="en-US" w:eastAsia="zh-CN"/>
        </w:rPr>
        <w:t>各县（市、区）人民政府，绥化经济技术开发区管委会，市政府各有关直属单位：</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0"/>
        <w:jc w:val="both"/>
        <w:textAlignment w:val="baseline"/>
        <w:outlineLvl w:val="0"/>
        <w:rPr>
          <w:rFonts w:hint="eastAsia" w:ascii="CESI仿宋-GB2312" w:hAnsi="CESI仿宋-GB2312" w:eastAsia="CESI仿宋-GB2312" w:cs="CESI仿宋-GB2312"/>
          <w:b w:val="0"/>
          <w:bCs w:val="0"/>
          <w:i w:val="0"/>
          <w:color w:val="000000"/>
          <w:spacing w:val="0"/>
          <w:sz w:val="32"/>
          <w:szCs w:val="32"/>
          <w:u w:val="none"/>
          <w:lang w:val="en-US" w:eastAsia="zh-CN"/>
        </w:rPr>
      </w:pPr>
      <w:r>
        <w:rPr>
          <w:rFonts w:hint="eastAsia" w:ascii="CESI仿宋-GB2312" w:hAnsi="CESI仿宋-GB2312" w:eastAsia="CESI仿宋-GB2312" w:cs="CESI仿宋-GB2312"/>
          <w:b w:val="0"/>
          <w:bCs w:val="0"/>
          <w:i w:val="0"/>
          <w:color w:val="000000"/>
          <w:spacing w:val="0"/>
          <w:sz w:val="32"/>
          <w:szCs w:val="32"/>
          <w:u w:val="none"/>
          <w:lang w:val="en-US" w:eastAsia="zh-CN"/>
        </w:rPr>
        <w:t>经市政府同意，现将《绥化市地震应急预案》印发给你们，请结合实际，认真贯彻落实。</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0"/>
        <w:jc w:val="both"/>
        <w:textAlignment w:val="baseline"/>
        <w:outlineLvl w:val="0"/>
        <w:rPr>
          <w:rFonts w:hint="default" w:ascii="CESI仿宋-GB2312" w:hAnsi="CESI仿宋-GB2312" w:eastAsia="CESI仿宋-GB2312" w:cs="CESI仿宋-GB2312"/>
          <w:b w:val="0"/>
          <w:bCs w:val="0"/>
          <w:i w:val="0"/>
          <w:color w:val="000000"/>
          <w:spacing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0"/>
        <w:jc w:val="both"/>
        <w:textAlignment w:val="baseline"/>
        <w:outlineLvl w:val="0"/>
        <w:rPr>
          <w:rFonts w:hint="default" w:ascii="CESI仿宋-GB2312" w:hAnsi="CESI仿宋-GB2312" w:eastAsia="CESI仿宋-GB2312" w:cs="CESI仿宋-GB2312"/>
          <w:b w:val="0"/>
          <w:bCs w:val="0"/>
          <w:i w:val="0"/>
          <w:color w:val="000000"/>
          <w:spacing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0"/>
        <w:jc w:val="both"/>
        <w:textAlignment w:val="baseline"/>
        <w:outlineLvl w:val="0"/>
        <w:rPr>
          <w:rFonts w:hint="eastAsia" w:ascii="CESI仿宋-GB2312" w:hAnsi="CESI仿宋-GB2312" w:eastAsia="CESI仿宋-GB2312" w:cs="CESI仿宋-GB2312"/>
          <w:b w:val="0"/>
          <w:bCs w:val="0"/>
          <w:i w:val="0"/>
          <w:color w:val="000000"/>
          <w:spacing w:val="0"/>
          <w:sz w:val="32"/>
          <w:szCs w:val="32"/>
          <w:u w:val="none"/>
          <w:lang w:val="en-US" w:eastAsia="zh-CN"/>
        </w:rPr>
      </w:pPr>
      <w:r>
        <w:rPr>
          <w:rFonts w:hint="eastAsia" w:ascii="CESI仿宋-GB2312" w:hAnsi="CESI仿宋-GB2312" w:eastAsia="CESI仿宋-GB2312" w:cs="CESI仿宋-GB2312"/>
          <w:b w:val="0"/>
          <w:bCs w:val="0"/>
          <w:i w:val="0"/>
          <w:color w:val="000000"/>
          <w:spacing w:val="0"/>
          <w:sz w:val="32"/>
          <w:szCs w:val="32"/>
          <w:u w:val="none"/>
          <w:lang w:val="en-US" w:eastAsia="zh-CN"/>
        </w:rPr>
        <w:t xml:space="preserve">                         绥化市人民政府办公室</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0"/>
        <w:jc w:val="both"/>
        <w:textAlignment w:val="baseline"/>
        <w:outlineLvl w:val="0"/>
        <w:rPr>
          <w:rFonts w:hint="default" w:ascii="CESI仿宋-GB2312" w:hAnsi="CESI仿宋-GB2312" w:eastAsia="CESI仿宋-GB2312" w:cs="CESI仿宋-GB2312"/>
          <w:b w:val="0"/>
          <w:bCs w:val="0"/>
          <w:i w:val="0"/>
          <w:color w:val="000000"/>
          <w:spacing w:val="0"/>
          <w:sz w:val="32"/>
          <w:szCs w:val="32"/>
          <w:u w:val="none"/>
          <w:lang w:val="en-US" w:eastAsia="zh-CN"/>
        </w:rPr>
        <w:sectPr>
          <w:footerReference r:id="rId3" w:type="default"/>
          <w:pgSz w:w="11900" w:h="16820"/>
          <w:pgMar w:top="2098" w:right="1531" w:bottom="1984" w:left="1587" w:header="1120" w:footer="1120" w:gutter="0"/>
          <w:pgNumType w:fmt="decimal"/>
          <w:cols w:space="720" w:num="1"/>
        </w:sectPr>
      </w:pPr>
      <w:r>
        <w:rPr>
          <w:rFonts w:hint="eastAsia" w:ascii="CESI仿宋-GB2312" w:hAnsi="CESI仿宋-GB2312" w:eastAsia="CESI仿宋-GB2312" w:cs="CESI仿宋-GB2312"/>
          <w:b w:val="0"/>
          <w:bCs w:val="0"/>
          <w:i w:val="0"/>
          <w:color w:val="000000"/>
          <w:spacing w:val="0"/>
          <w:sz w:val="32"/>
          <w:szCs w:val="32"/>
          <w:u w:val="none"/>
          <w:lang w:val="en-US" w:eastAsia="zh-CN"/>
        </w:rPr>
        <w:t xml:space="preserve">                            2026年3月6日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0" w:firstLineChars="0"/>
        <w:jc w:val="center"/>
        <w:textAlignment w:val="baseline"/>
        <w:outlineLvl w:val="0"/>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i w:val="0"/>
          <w:color w:val="000000"/>
          <w:spacing w:val="0"/>
          <w:sz w:val="44"/>
          <w:szCs w:val="44"/>
          <w:u w:val="none"/>
          <w:lang w:val="en-US" w:eastAsia="zh-CN"/>
        </w:rPr>
        <w:t>绥化市</w:t>
      </w:r>
      <w:r>
        <w:rPr>
          <w:rFonts w:hint="eastAsia" w:ascii="方正小标宋简体" w:hAnsi="方正小标宋简体" w:eastAsia="方正小标宋简体" w:cs="方正小标宋简体"/>
          <w:b w:val="0"/>
          <w:bCs/>
          <w:i w:val="0"/>
          <w:color w:val="000000"/>
          <w:spacing w:val="0"/>
          <w:sz w:val="44"/>
          <w:szCs w:val="44"/>
          <w:u w:val="none"/>
        </w:rPr>
        <w:t>地震应急预案</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540" w:firstLineChars="200"/>
        <w:jc w:val="both"/>
        <w:textAlignment w:val="baseline"/>
        <w:rPr>
          <w:b w:val="0"/>
          <w:bCs/>
          <w:sz w:val="27"/>
          <w:u w:val="none"/>
        </w:rPr>
      </w:pP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1总则</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sz w:val="32"/>
          <w:szCs w:val="32"/>
          <w:u w:val="none"/>
        </w:rPr>
      </w:pPr>
      <w:r>
        <w:rPr>
          <w:rFonts w:hint="eastAsia" w:ascii="方正楷体_GBK" w:hAnsi="方正楷体_GBK" w:eastAsia="方正楷体_GBK" w:cs="方正楷体_GBK"/>
          <w:b w:val="0"/>
          <w:bCs/>
          <w:i w:val="0"/>
          <w:color w:val="000000"/>
          <w:spacing w:val="0"/>
          <w:sz w:val="32"/>
          <w:szCs w:val="32"/>
          <w:u w:val="none"/>
        </w:rPr>
        <w:t>1.1总体要求</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b w:val="0"/>
          <w:bCs/>
          <w:sz w:val="32"/>
          <w:szCs w:val="32"/>
          <w:u w:val="none"/>
        </w:rPr>
      </w:pPr>
      <w:r>
        <w:rPr>
          <w:rFonts w:ascii="仿宋" w:hAnsi="仿宋" w:eastAsia="仿宋" w:cs="仿宋"/>
          <w:b w:val="0"/>
          <w:bCs/>
          <w:i w:val="0"/>
          <w:color w:val="000000"/>
          <w:spacing w:val="0"/>
          <w:sz w:val="32"/>
          <w:szCs w:val="32"/>
          <w:u w:val="none"/>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党中央、国务院</w:t>
      </w:r>
      <w:r>
        <w:rPr>
          <w:rFonts w:hint="eastAsia" w:ascii="仿宋" w:hAnsi="仿宋" w:eastAsia="仿宋" w:cs="仿宋"/>
          <w:b w:val="0"/>
          <w:bCs/>
          <w:i w:val="0"/>
          <w:color w:val="000000"/>
          <w:spacing w:val="0"/>
          <w:sz w:val="32"/>
          <w:szCs w:val="32"/>
          <w:u w:val="none"/>
          <w:lang w:eastAsia="zh-CN"/>
        </w:rPr>
        <w:t>、</w:t>
      </w:r>
      <w:r>
        <w:rPr>
          <w:rFonts w:ascii="仿宋" w:hAnsi="仿宋" w:eastAsia="仿宋" w:cs="仿宋"/>
          <w:b w:val="0"/>
          <w:bCs/>
          <w:i w:val="0"/>
          <w:color w:val="000000"/>
          <w:spacing w:val="0"/>
          <w:sz w:val="32"/>
          <w:szCs w:val="32"/>
          <w:u w:val="none"/>
        </w:rPr>
        <w:t>省委省政府决策部署和</w:t>
      </w:r>
      <w:r>
        <w:rPr>
          <w:rFonts w:hint="eastAsia" w:ascii="仿宋" w:hAnsi="仿宋" w:eastAsia="仿宋" w:cs="仿宋"/>
          <w:b w:val="0"/>
          <w:bCs/>
          <w:i w:val="0"/>
          <w:color w:val="000000"/>
          <w:spacing w:val="0"/>
          <w:sz w:val="32"/>
          <w:szCs w:val="32"/>
          <w:u w:val="none"/>
          <w:lang w:val="en-US" w:eastAsia="zh-CN"/>
        </w:rPr>
        <w:t>市委市政府</w:t>
      </w:r>
      <w:r>
        <w:rPr>
          <w:rFonts w:ascii="仿宋" w:hAnsi="仿宋" w:eastAsia="仿宋" w:cs="仿宋"/>
          <w:b w:val="0"/>
          <w:bCs/>
          <w:i w:val="0"/>
          <w:color w:val="000000"/>
          <w:spacing w:val="0"/>
          <w:sz w:val="32"/>
          <w:szCs w:val="32"/>
          <w:u w:val="none"/>
        </w:rPr>
        <w:t>工作要求，弘扬伟大抗震救灾精神，依法有力有序有效处置地震灾害，最大程度减少人员伤亡和经济损失，维护社会正常秩序。</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b w:val="0"/>
          <w:bCs/>
          <w:sz w:val="32"/>
          <w:szCs w:val="32"/>
          <w:u w:val="none"/>
        </w:rPr>
      </w:pPr>
      <w:r>
        <w:rPr>
          <w:rFonts w:ascii="仿宋" w:hAnsi="仿宋" w:eastAsia="仿宋" w:cs="仿宋"/>
          <w:b w:val="0"/>
          <w:bCs/>
          <w:i w:val="0"/>
          <w:color w:val="000000"/>
          <w:spacing w:val="0"/>
          <w:sz w:val="32"/>
          <w:szCs w:val="32"/>
          <w:u w:val="none"/>
        </w:rPr>
        <w:t>抗震救灾工作坚持党委领导、政府负责，部门联动、军地联合，分级负责、属地为主，资源共享、快速反应的工作原则。地震灾害发生后，各级人民政府和有关部门、单位立即自动按照职责任务分工和有关预案开展应急处置工作，把保障人民群众生命安全放在第一位，及时解决灾区断路、断网、断电等问题，统一调配力量装备、统一组织应急处置、统一管控现场秩序，确保快速应急响应、快速调派力量、快速调拨款物、快速发布信息。</w:t>
      </w:r>
      <w:r>
        <w:rPr>
          <w:rFonts w:hint="eastAsia" w:ascii="仿宋" w:hAnsi="仿宋" w:eastAsia="仿宋" w:cs="仿宋"/>
          <w:b w:val="0"/>
          <w:bCs/>
          <w:i w:val="0"/>
          <w:color w:val="000000"/>
          <w:spacing w:val="0"/>
          <w:sz w:val="32"/>
          <w:szCs w:val="32"/>
          <w:u w:val="none"/>
          <w:lang w:val="en-US" w:eastAsia="zh-CN"/>
        </w:rPr>
        <w:t>市</w:t>
      </w:r>
      <w:r>
        <w:rPr>
          <w:rFonts w:ascii="仿宋" w:hAnsi="仿宋" w:eastAsia="仿宋" w:cs="仿宋"/>
          <w:b w:val="0"/>
          <w:bCs/>
          <w:i w:val="0"/>
          <w:color w:val="000000"/>
          <w:spacing w:val="0"/>
          <w:sz w:val="32"/>
          <w:szCs w:val="32"/>
          <w:u w:val="none"/>
        </w:rPr>
        <w:t>行政区域</w:t>
      </w:r>
      <w:r>
        <w:rPr>
          <w:rFonts w:hint="eastAsia" w:ascii="仿宋" w:hAnsi="仿宋" w:eastAsia="仿宋" w:cs="仿宋"/>
          <w:b w:val="0"/>
          <w:bCs/>
          <w:i w:val="0"/>
          <w:color w:val="000000"/>
          <w:spacing w:val="0"/>
          <w:sz w:val="32"/>
          <w:szCs w:val="32"/>
          <w:u w:val="none"/>
          <w:lang w:val="en-US" w:eastAsia="zh-CN"/>
        </w:rPr>
        <w:t>发生</w:t>
      </w:r>
      <w:r>
        <w:rPr>
          <w:rFonts w:ascii="仿宋" w:hAnsi="仿宋" w:eastAsia="仿宋" w:cs="仿宋"/>
          <w:b w:val="0"/>
          <w:bCs/>
          <w:i w:val="0"/>
          <w:color w:val="000000"/>
          <w:spacing w:val="0"/>
          <w:sz w:val="32"/>
          <w:szCs w:val="32"/>
          <w:u w:val="none"/>
        </w:rPr>
        <w:t>特别重大、重大地震灾害省政府是行政领导机关，市政府</w:t>
      </w:r>
      <w:r>
        <w:rPr>
          <w:rFonts w:hint="eastAsia" w:ascii="仿宋" w:hAnsi="仿宋" w:eastAsia="仿宋" w:cs="仿宋"/>
          <w:b w:val="0"/>
          <w:bCs/>
          <w:i w:val="0"/>
          <w:color w:val="000000"/>
          <w:spacing w:val="0"/>
          <w:sz w:val="32"/>
          <w:szCs w:val="32"/>
          <w:u w:val="none"/>
          <w:lang w:val="en-US" w:eastAsia="zh-CN"/>
        </w:rPr>
        <w:t>是</w:t>
      </w:r>
      <w:r>
        <w:rPr>
          <w:rFonts w:ascii="仿宋" w:hAnsi="仿宋" w:eastAsia="仿宋" w:cs="仿宋"/>
          <w:b w:val="0"/>
          <w:bCs/>
          <w:i w:val="0"/>
          <w:color w:val="000000"/>
          <w:spacing w:val="0"/>
          <w:sz w:val="32"/>
          <w:szCs w:val="32"/>
          <w:u w:val="none"/>
        </w:rPr>
        <w:t>应对本行政区域较大地震灾害的行政领导机关，县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市、区）人民政府</w:t>
      </w:r>
      <w:r>
        <w:rPr>
          <w:rFonts w:ascii="仿宋" w:hAnsi="仿宋" w:eastAsia="仿宋" w:cs="仿宋"/>
          <w:b w:val="0"/>
          <w:bCs/>
          <w:i w:val="0"/>
          <w:color w:val="000000"/>
          <w:spacing w:val="0"/>
          <w:sz w:val="32"/>
          <w:szCs w:val="32"/>
          <w:u w:val="none"/>
        </w:rPr>
        <w:t>是应对本行政区域一般地震灾害的行政领导机关。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sz w:val="32"/>
          <w:szCs w:val="32"/>
          <w:u w:val="none"/>
        </w:rPr>
      </w:pPr>
      <w:r>
        <w:rPr>
          <w:rFonts w:hint="eastAsia" w:ascii="方正楷体_GBK" w:hAnsi="方正楷体_GBK" w:eastAsia="方正楷体_GBK" w:cs="方正楷体_GBK"/>
          <w:b w:val="0"/>
          <w:bCs/>
          <w:i w:val="0"/>
          <w:color w:val="000000"/>
          <w:spacing w:val="0"/>
          <w:sz w:val="32"/>
          <w:szCs w:val="32"/>
          <w:u w:val="none"/>
        </w:rPr>
        <w:t>1.2编制依据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黑龙江省地震应急预案》</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绥化市突发公共事件总体应急预案》</w:t>
      </w:r>
      <w:r>
        <w:rPr>
          <w:rFonts w:hint="eastAsia" w:ascii="仿宋" w:hAnsi="仿宋" w:eastAsia="仿宋" w:cs="仿宋"/>
          <w:b w:val="0"/>
          <w:bCs/>
          <w:i w:val="0"/>
          <w:color w:val="000000"/>
          <w:spacing w:val="0"/>
          <w:sz w:val="32"/>
          <w:szCs w:val="32"/>
          <w:u w:val="none"/>
        </w:rPr>
        <w:t>等。</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sz w:val="32"/>
          <w:szCs w:val="32"/>
          <w:u w:val="none"/>
        </w:rPr>
      </w:pPr>
      <w:r>
        <w:rPr>
          <w:rFonts w:hint="eastAsia" w:ascii="方正楷体_GBK" w:hAnsi="方正楷体_GBK" w:eastAsia="方正楷体_GBK" w:cs="方正楷体_GBK"/>
          <w:b w:val="0"/>
          <w:bCs/>
          <w:i w:val="0"/>
          <w:color w:val="000000"/>
          <w:spacing w:val="0"/>
          <w:sz w:val="32"/>
          <w:szCs w:val="32"/>
          <w:u w:val="none"/>
        </w:rPr>
        <w:t>1.3适用范围</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本预案适用于本</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行政区域内发生地震灾害，以及</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外发生对本</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造成重大影响的地震应对工作。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sz w:val="32"/>
          <w:szCs w:val="32"/>
          <w:u w:val="none"/>
        </w:rPr>
      </w:pPr>
      <w:r>
        <w:rPr>
          <w:rFonts w:hint="eastAsia" w:ascii="方正楷体_GBK" w:hAnsi="方正楷体_GBK" w:eastAsia="方正楷体_GBK" w:cs="方正楷体_GBK"/>
          <w:b w:val="0"/>
          <w:bCs/>
          <w:i w:val="0"/>
          <w:color w:val="000000"/>
          <w:spacing w:val="0"/>
          <w:sz w:val="32"/>
          <w:szCs w:val="32"/>
          <w:u w:val="none"/>
        </w:rPr>
        <w:t>1.4地震灾害分级</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地震灾害分为特别重大、重大、较大、一般四级。</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1</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特别重大地震灾害是指造成200人以上死亡</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含失踪</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或特别重大经济损失的地震灾害。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2</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重大地震灾害是指造成30人以上、200人以下死亡</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含失踪</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或重大经济损失的地震灾害。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3</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较大地震灾害是指造成10人以上、30人以下死亡</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含失踪</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或较大经济损失的地震灾害。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4</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一般地震灾害是指造成10人以下死亡</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含失踪</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或一定经济损失的地震灾害。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2组织体系</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sz w:val="32"/>
          <w:szCs w:val="32"/>
          <w:u w:val="none"/>
        </w:rPr>
      </w:pPr>
      <w:r>
        <w:rPr>
          <w:rFonts w:hint="eastAsia" w:ascii="方正楷体_GBK" w:hAnsi="方正楷体_GBK" w:eastAsia="方正楷体_GBK" w:cs="方正楷体_GBK"/>
          <w:b w:val="0"/>
          <w:bCs/>
          <w:i w:val="0"/>
          <w:color w:val="000000"/>
          <w:spacing w:val="0"/>
          <w:sz w:val="32"/>
          <w:szCs w:val="32"/>
          <w:u w:val="none"/>
        </w:rPr>
        <w:t>2.1</w:t>
      </w:r>
      <w:r>
        <w:rPr>
          <w:rFonts w:hint="eastAsia" w:ascii="方正楷体_GBK" w:hAnsi="方正楷体_GBK" w:eastAsia="方正楷体_GBK" w:cs="方正楷体_GBK"/>
          <w:b w:val="0"/>
          <w:bCs/>
          <w:i w:val="0"/>
          <w:color w:val="000000"/>
          <w:spacing w:val="0"/>
          <w:sz w:val="32"/>
          <w:szCs w:val="32"/>
          <w:u w:val="none"/>
          <w:lang w:val="en-US" w:eastAsia="zh-CN"/>
        </w:rPr>
        <w:t>市</w:t>
      </w:r>
      <w:r>
        <w:rPr>
          <w:rFonts w:hint="eastAsia" w:ascii="方正楷体_GBK" w:hAnsi="方正楷体_GBK" w:eastAsia="方正楷体_GBK" w:cs="方正楷体_GBK"/>
          <w:b w:val="0"/>
          <w:bCs/>
          <w:i w:val="0"/>
          <w:color w:val="000000"/>
          <w:spacing w:val="0"/>
          <w:sz w:val="32"/>
          <w:szCs w:val="32"/>
          <w:u w:val="none"/>
        </w:rPr>
        <w:t>抗震救灾指挥部</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政府对</w:t>
      </w:r>
      <w:r>
        <w:rPr>
          <w:rFonts w:hint="eastAsia" w:ascii="仿宋" w:hAnsi="仿宋" w:eastAsia="仿宋" w:cs="仿宋"/>
          <w:b w:val="0"/>
          <w:bCs/>
          <w:i w:val="0"/>
          <w:color w:val="000000"/>
          <w:spacing w:val="0"/>
          <w:sz w:val="32"/>
          <w:szCs w:val="32"/>
          <w:u w:val="none"/>
          <w:lang w:val="en-US" w:eastAsia="zh-CN"/>
        </w:rPr>
        <w:t>较大</w:t>
      </w:r>
      <w:r>
        <w:rPr>
          <w:rFonts w:hint="eastAsia" w:ascii="仿宋" w:hAnsi="仿宋" w:eastAsia="仿宋" w:cs="仿宋"/>
          <w:b w:val="0"/>
          <w:bCs/>
          <w:i w:val="0"/>
          <w:color w:val="000000"/>
          <w:spacing w:val="0"/>
          <w:sz w:val="32"/>
          <w:szCs w:val="32"/>
          <w:u w:val="none"/>
        </w:rPr>
        <w:t>地震灾害应对工作作出决策部署，由</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抗震救灾指挥部负责统一指挥和协调全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抗震救灾指挥部办公室设在</w:t>
      </w:r>
      <w:r>
        <w:rPr>
          <w:rFonts w:hint="eastAsia" w:ascii="仿宋" w:hAnsi="仿宋" w:eastAsia="仿宋" w:cs="仿宋"/>
          <w:b w:val="0"/>
          <w:bCs/>
          <w:i w:val="0"/>
          <w:color w:val="000000"/>
          <w:spacing w:val="0"/>
          <w:sz w:val="32"/>
          <w:szCs w:val="32"/>
          <w:u w:val="none"/>
          <w:lang w:val="en-US" w:eastAsia="zh-CN"/>
        </w:rPr>
        <w:t>市地震监测服务中心</w:t>
      </w:r>
      <w:r>
        <w:rPr>
          <w:rFonts w:hint="eastAsia" w:ascii="仿宋" w:hAnsi="仿宋" w:eastAsia="仿宋" w:cs="仿宋"/>
          <w:b w:val="0"/>
          <w:bCs/>
          <w:i w:val="0"/>
          <w:color w:val="000000"/>
          <w:spacing w:val="0"/>
          <w:sz w:val="32"/>
          <w:szCs w:val="32"/>
          <w:u w:val="none"/>
        </w:rPr>
        <w:t>，承担</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抗震救灾指挥部日常工作。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2.2现场指挥机构</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highlight w:val="lightGray"/>
          <w:u w:val="none"/>
          <w:lang w:val="en-US" w:eastAsia="zh-CN"/>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抗震救灾指挥部根据需要，在地震灾区成立现场指挥机构，直接组织灾区的人员抢救和工程抢险工作</w:t>
      </w:r>
      <w:r>
        <w:rPr>
          <w:rFonts w:hint="eastAsia" w:ascii="仿宋" w:hAnsi="仿宋" w:eastAsia="仿宋" w:cs="仿宋"/>
          <w:b w:val="0"/>
          <w:bCs/>
          <w:i w:val="0"/>
          <w:color w:val="000000"/>
          <w:spacing w:val="0"/>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2.3县</w:t>
      </w:r>
      <w:r>
        <w:rPr>
          <w:rFonts w:hint="eastAsia" w:ascii="方正楷体_GBK" w:hAnsi="方正楷体_GBK" w:eastAsia="方正楷体_GBK" w:cs="方正楷体_GBK"/>
          <w:b w:val="0"/>
          <w:bCs/>
          <w:i w:val="0"/>
          <w:color w:val="000000"/>
          <w:spacing w:val="0"/>
          <w:sz w:val="32"/>
          <w:szCs w:val="32"/>
          <w:u w:val="none"/>
          <w:lang w:eastAsia="zh-CN"/>
        </w:rPr>
        <w:t>（</w:t>
      </w:r>
      <w:r>
        <w:rPr>
          <w:rFonts w:hint="eastAsia" w:ascii="方正楷体_GBK" w:hAnsi="方正楷体_GBK" w:eastAsia="方正楷体_GBK" w:cs="方正楷体_GBK"/>
          <w:b w:val="0"/>
          <w:bCs/>
          <w:i w:val="0"/>
          <w:color w:val="000000"/>
          <w:spacing w:val="0"/>
          <w:sz w:val="32"/>
          <w:szCs w:val="32"/>
          <w:u w:val="none"/>
          <w:lang w:val="en-US" w:eastAsia="zh-CN"/>
        </w:rPr>
        <w:t>市、区</w:t>
      </w:r>
      <w:r>
        <w:rPr>
          <w:rFonts w:hint="eastAsia" w:ascii="方正楷体_GBK" w:hAnsi="方正楷体_GBK" w:eastAsia="方正楷体_GBK" w:cs="方正楷体_GBK"/>
          <w:b w:val="0"/>
          <w:bCs/>
          <w:i w:val="0"/>
          <w:color w:val="000000"/>
          <w:spacing w:val="0"/>
          <w:sz w:val="32"/>
          <w:szCs w:val="32"/>
          <w:u w:val="none"/>
          <w:lang w:eastAsia="zh-CN"/>
        </w:rPr>
        <w:t>）</w:t>
      </w:r>
      <w:r>
        <w:rPr>
          <w:rFonts w:hint="eastAsia" w:ascii="方正楷体_GBK" w:hAnsi="方正楷体_GBK" w:eastAsia="方正楷体_GBK" w:cs="方正楷体_GBK"/>
          <w:b w:val="0"/>
          <w:bCs/>
          <w:i w:val="0"/>
          <w:color w:val="000000"/>
          <w:spacing w:val="0"/>
          <w:sz w:val="32"/>
          <w:szCs w:val="32"/>
          <w:u w:val="none"/>
        </w:rPr>
        <w:t>抗震救灾指挥机构</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抗震救灾指挥机构负责统一指挥和协调本行政区域的抗震救灾工作。县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有关部门和单位、国家综合性消防救援队伍以及驻地解放军、武警部队和民兵组织等，按照职责分工，各负其责，密切配合，共同做好抗震救灾工作。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涉及跨行政区域的，由有关行政区域联合应对或</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w:t>
      </w:r>
      <w:r>
        <w:rPr>
          <w:rFonts w:hint="eastAsia" w:ascii="仿宋" w:hAnsi="仿宋" w:eastAsia="仿宋" w:cs="仿宋"/>
          <w:b w:val="0"/>
          <w:bCs/>
          <w:i w:val="0"/>
          <w:color w:val="000000"/>
          <w:spacing w:val="0"/>
          <w:sz w:val="32"/>
          <w:szCs w:val="32"/>
          <w:u w:val="none"/>
          <w:lang w:val="en-US" w:eastAsia="zh-CN"/>
        </w:rPr>
        <w:t>部</w:t>
      </w:r>
      <w:r>
        <w:rPr>
          <w:rFonts w:hint="eastAsia" w:ascii="仿宋" w:hAnsi="仿宋" w:eastAsia="仿宋" w:cs="仿宋"/>
          <w:b w:val="0"/>
          <w:bCs/>
          <w:i w:val="0"/>
          <w:color w:val="000000"/>
          <w:spacing w:val="0"/>
          <w:sz w:val="32"/>
          <w:szCs w:val="32"/>
          <w:u w:val="none"/>
        </w:rPr>
        <w:t>组织指挥应对工作。超出本行政区域应对能力的，由</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抗震救灾指挥机构提供响应支援或指挥协调应对工作。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3监测报告</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3.1地震监测预报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市地震监测服务中心、绥化地震监测中心站</w:t>
      </w:r>
      <w:r>
        <w:rPr>
          <w:rFonts w:hint="eastAsia" w:ascii="仿宋" w:hAnsi="仿宋" w:eastAsia="仿宋" w:cs="仿宋"/>
          <w:b w:val="0"/>
          <w:bCs/>
          <w:i w:val="0"/>
          <w:color w:val="000000"/>
          <w:spacing w:val="0"/>
          <w:sz w:val="32"/>
          <w:szCs w:val="32"/>
          <w:u w:val="none"/>
        </w:rPr>
        <w:t>负责收集和管理全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及周边地区各类地震观测数据，提出年度地震趋势预测意见。各级地震工作主管部门和机构加强震情跟踪监测、预报和预警，及时对地震预测意见和可能与地震有关的异常现象进行综合分析研判。</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3.2震情速报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地震发生后，</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市地震监测服务中心</w:t>
      </w:r>
      <w:r>
        <w:rPr>
          <w:rFonts w:hint="eastAsia" w:ascii="仿宋" w:hAnsi="仿宋" w:eastAsia="仿宋" w:cs="仿宋"/>
          <w:b w:val="0"/>
          <w:bCs/>
          <w:i w:val="0"/>
          <w:color w:val="000000"/>
          <w:spacing w:val="0"/>
          <w:sz w:val="32"/>
          <w:szCs w:val="32"/>
          <w:u w:val="none"/>
        </w:rPr>
        <w:t>及时按照有关规定</w:t>
      </w:r>
      <w:r>
        <w:rPr>
          <w:rFonts w:hint="eastAsia" w:ascii="仿宋" w:hAnsi="仿宋" w:eastAsia="仿宋" w:cs="仿宋"/>
          <w:b w:val="0"/>
          <w:bCs/>
          <w:i w:val="0"/>
          <w:color w:val="000000"/>
          <w:spacing w:val="0"/>
          <w:sz w:val="32"/>
          <w:szCs w:val="32"/>
          <w:u w:val="none"/>
          <w:lang w:val="en-US" w:eastAsia="zh-CN"/>
        </w:rPr>
        <w:t>将地震发生时间、地点、震级、震源深度，</w:t>
      </w:r>
      <w:r>
        <w:rPr>
          <w:rFonts w:hint="eastAsia" w:ascii="仿宋" w:hAnsi="仿宋" w:eastAsia="仿宋" w:cs="仿宋"/>
          <w:b w:val="0"/>
          <w:bCs/>
          <w:i w:val="0"/>
          <w:color w:val="000000"/>
          <w:spacing w:val="0"/>
          <w:sz w:val="32"/>
          <w:szCs w:val="32"/>
          <w:u w:val="none"/>
        </w:rPr>
        <w:t>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政府，同时通报有关部门和单位，并及时续报有关情况。</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3.3灾情报告</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地震灾害发生后，灾区所在地县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rPr>
        <w:t>政府及时将震情、灾情等信息报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政府，灾区所在地县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rPr>
        <w:t>应急管理、消防救援等部门和单位及时将震情、灾情等信息报上级主管部门和单位，并同时通报本级人民政府有关部门，必要时可越级上报。发生特别重大、重大地震灾害，</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等有关部门和单位迅速组织开展灾情收集、分析研判工作，及时将有关情况报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政府，同时通报有关部门和单位，</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政府及时上报</w:t>
      </w:r>
      <w:r>
        <w:rPr>
          <w:rFonts w:hint="eastAsia" w:ascii="仿宋" w:hAnsi="仿宋" w:eastAsia="仿宋" w:cs="仿宋"/>
          <w:b w:val="0"/>
          <w:bCs/>
          <w:i w:val="0"/>
          <w:color w:val="000000"/>
          <w:spacing w:val="0"/>
          <w:sz w:val="32"/>
          <w:szCs w:val="32"/>
          <w:u w:val="none"/>
          <w:lang w:val="en-US" w:eastAsia="zh-CN"/>
        </w:rPr>
        <w:t>省委省政府</w:t>
      </w:r>
      <w:r>
        <w:rPr>
          <w:rFonts w:hint="eastAsia" w:ascii="仿宋" w:hAnsi="仿宋" w:eastAsia="仿宋" w:cs="仿宋"/>
          <w:b w:val="0"/>
          <w:bCs/>
          <w:i w:val="0"/>
          <w:color w:val="000000"/>
          <w:spacing w:val="0"/>
          <w:sz w:val="32"/>
          <w:szCs w:val="32"/>
          <w:u w:val="none"/>
        </w:rPr>
        <w:t>并及时续报。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抗震救灾指挥部有关成员单位及时将收集了解的情况报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政府，同时通报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4应急响应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4.1响应启动</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根据地震灾害分级、可能造成的危害程度和影响范围等因素，</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地震灾害应急响应分为一级、二级、三级、四级，一级应急响应级别最高。</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rPr>
      </w:pPr>
      <w:r>
        <w:rPr>
          <w:rFonts w:hint="eastAsia" w:ascii="仿宋" w:hAnsi="仿宋" w:eastAsia="仿宋" w:cs="仿宋"/>
          <w:b w:val="0"/>
          <w:bCs/>
          <w:i w:val="0"/>
          <w:color w:val="000000"/>
          <w:spacing w:val="0"/>
          <w:sz w:val="32"/>
          <w:szCs w:val="32"/>
          <w:u w:val="none"/>
        </w:rPr>
        <w:t>初判发生特别重大地震灾害</w:t>
      </w:r>
      <w:r>
        <w:rPr>
          <w:rFonts w:hint="eastAsia" w:ascii="仿宋" w:hAnsi="仿宋" w:eastAsia="仿宋" w:cs="仿宋"/>
          <w:b w:val="0"/>
          <w:bCs/>
          <w:i w:val="0"/>
          <w:color w:val="000000"/>
          <w:spacing w:val="0"/>
          <w:sz w:val="32"/>
          <w:szCs w:val="32"/>
          <w:u w:val="none"/>
          <w:lang w:val="en-US" w:eastAsia="zh-CN"/>
        </w:rPr>
        <w:t>或重点地区发生</w:t>
      </w:r>
      <w:r>
        <w:rPr>
          <w:rFonts w:hint="eastAsia" w:ascii="仿宋" w:hAnsi="仿宋" w:eastAsia="仿宋" w:cs="仿宋"/>
          <w:b w:val="0"/>
          <w:bCs/>
          <w:i w:val="0"/>
          <w:color w:val="000000"/>
          <w:spacing w:val="0"/>
          <w:sz w:val="32"/>
          <w:szCs w:val="32"/>
          <w:u w:val="none"/>
        </w:rPr>
        <w:t>6.5级以上地震，启动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地震灾害一级应急响应。启动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地震灾害一级应急响应</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由市抗震救灾办公室向市抗震救灾指挥部提出建议，市抗震救灾指挥部报市委市政府决定。必要时，市委市政府直接决定启动市地震灾害一级应急响应。省抗震救灾指挥部指挥和协调灾区抗震救灾工作。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rPr>
        <w:t>初判发生重大地震灾害</w:t>
      </w:r>
      <w:r>
        <w:rPr>
          <w:rFonts w:hint="eastAsia" w:ascii="仿宋" w:hAnsi="仿宋" w:eastAsia="仿宋" w:cs="仿宋"/>
          <w:b w:val="0"/>
          <w:bCs/>
          <w:i w:val="0"/>
          <w:color w:val="000000"/>
          <w:spacing w:val="0"/>
          <w:sz w:val="32"/>
          <w:szCs w:val="32"/>
          <w:u w:val="none"/>
          <w:lang w:val="en-US" w:eastAsia="zh-CN"/>
        </w:rPr>
        <w:t>或重点地区发生</w:t>
      </w:r>
      <w:r>
        <w:rPr>
          <w:rFonts w:hint="eastAsia" w:ascii="仿宋" w:hAnsi="仿宋" w:eastAsia="仿宋" w:cs="仿宋"/>
          <w:b w:val="0"/>
          <w:bCs/>
          <w:i w:val="0"/>
          <w:color w:val="000000"/>
          <w:spacing w:val="0"/>
          <w:sz w:val="32"/>
          <w:szCs w:val="32"/>
          <w:u w:val="none"/>
        </w:rPr>
        <w:t>6.0级以上、6.5级以下地震，启动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地震灾害二级应急响应。启动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w:t>
      </w:r>
      <w:r>
        <w:rPr>
          <w:rFonts w:hint="eastAsia" w:ascii="仿宋" w:hAnsi="仿宋" w:eastAsia="仿宋" w:cs="仿宋"/>
          <w:b w:val="0"/>
          <w:bCs/>
          <w:i w:val="0"/>
          <w:color w:val="000000"/>
          <w:spacing w:val="0"/>
          <w:sz w:val="32"/>
          <w:szCs w:val="32"/>
          <w:u w:val="none"/>
          <w:lang w:val="en-US" w:eastAsia="zh-CN"/>
        </w:rPr>
        <w:t>二</w:t>
      </w:r>
      <w:r>
        <w:rPr>
          <w:rFonts w:hint="eastAsia" w:ascii="仿宋" w:hAnsi="仿宋" w:eastAsia="仿宋" w:cs="仿宋"/>
          <w:b w:val="0"/>
          <w:bCs/>
          <w:i w:val="0"/>
          <w:color w:val="000000"/>
          <w:spacing w:val="0"/>
          <w:sz w:val="32"/>
          <w:szCs w:val="32"/>
          <w:u w:val="none"/>
        </w:rPr>
        <w:t>级应急响应</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由市抗震救灾指挥部副总指挥（市应急管理局主要负责同志）报市抗震救灾指挥部决定。省抗震救灾指挥部指挥和协调灾区抗震救灾工作。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初判发生较大地震灾害</w:t>
      </w:r>
      <w:r>
        <w:rPr>
          <w:rFonts w:hint="eastAsia" w:ascii="仿宋" w:hAnsi="仿宋" w:eastAsia="仿宋" w:cs="仿宋"/>
          <w:b w:val="0"/>
          <w:bCs/>
          <w:i w:val="0"/>
          <w:color w:val="000000"/>
          <w:spacing w:val="0"/>
          <w:sz w:val="32"/>
          <w:szCs w:val="32"/>
          <w:u w:val="none"/>
          <w:lang w:val="en-US" w:eastAsia="zh-CN"/>
        </w:rPr>
        <w:t>或重点地区发生</w:t>
      </w:r>
      <w:r>
        <w:rPr>
          <w:rFonts w:hint="eastAsia" w:ascii="仿宋" w:hAnsi="仿宋" w:eastAsia="仿宋" w:cs="仿宋"/>
          <w:b w:val="0"/>
          <w:bCs/>
          <w:i w:val="0"/>
          <w:color w:val="000000"/>
          <w:spacing w:val="0"/>
          <w:sz w:val="32"/>
          <w:szCs w:val="32"/>
          <w:u w:val="none"/>
        </w:rPr>
        <w:t>5.0级以上、6.0级以下地震，启动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地震灾害三级应急响应。启动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地震灾害三级应急响应</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由市抗震救灾指挥部办公室报市抗震救灾指挥部副总指挥（市应急管理局主要负责同志）决定。</w:t>
      </w:r>
      <w:r>
        <w:rPr>
          <w:rFonts w:hint="eastAsia" w:ascii="仿宋" w:hAnsi="仿宋" w:eastAsia="仿宋" w:cs="仿宋"/>
          <w:b w:val="0"/>
          <w:bCs/>
          <w:i w:val="0"/>
          <w:color w:val="000000"/>
          <w:spacing w:val="0"/>
          <w:sz w:val="32"/>
          <w:szCs w:val="32"/>
          <w:u w:val="none"/>
        </w:rPr>
        <w:t>在省抗震救灾指挥部的支持下，市抗震救灾指挥</w:t>
      </w:r>
      <w:r>
        <w:rPr>
          <w:rFonts w:hint="eastAsia" w:ascii="仿宋" w:hAnsi="仿宋" w:eastAsia="仿宋" w:cs="仿宋"/>
          <w:b w:val="0"/>
          <w:bCs/>
          <w:i w:val="0"/>
          <w:color w:val="000000"/>
          <w:spacing w:val="0"/>
          <w:sz w:val="32"/>
          <w:szCs w:val="32"/>
          <w:u w:val="none"/>
          <w:lang w:val="en-US" w:eastAsia="zh-CN"/>
        </w:rPr>
        <w:t>部</w:t>
      </w:r>
      <w:r>
        <w:rPr>
          <w:rFonts w:hint="eastAsia" w:ascii="仿宋" w:hAnsi="仿宋" w:eastAsia="仿宋" w:cs="仿宋"/>
          <w:b w:val="0"/>
          <w:bCs/>
          <w:i w:val="0"/>
          <w:color w:val="000000"/>
          <w:spacing w:val="0"/>
          <w:sz w:val="32"/>
          <w:szCs w:val="32"/>
          <w:u w:val="none"/>
        </w:rPr>
        <w:t>指挥和协调灾区抗震救灾工作。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初判发生一般地震灾害</w:t>
      </w:r>
      <w:r>
        <w:rPr>
          <w:rFonts w:hint="eastAsia" w:ascii="仿宋" w:hAnsi="仿宋" w:eastAsia="仿宋" w:cs="仿宋"/>
          <w:b w:val="0"/>
          <w:bCs/>
          <w:i w:val="0"/>
          <w:color w:val="000000"/>
          <w:spacing w:val="0"/>
          <w:sz w:val="32"/>
          <w:szCs w:val="32"/>
          <w:u w:val="none"/>
          <w:lang w:val="en-US" w:eastAsia="zh-CN"/>
        </w:rPr>
        <w:t>或重点地区发生</w:t>
      </w:r>
      <w:r>
        <w:rPr>
          <w:rFonts w:hint="eastAsia" w:ascii="仿宋" w:hAnsi="仿宋" w:eastAsia="仿宋" w:cs="仿宋"/>
          <w:b w:val="0"/>
          <w:bCs/>
          <w:i w:val="0"/>
          <w:color w:val="000000"/>
          <w:spacing w:val="0"/>
          <w:sz w:val="32"/>
          <w:szCs w:val="32"/>
          <w:u w:val="none"/>
        </w:rPr>
        <w:t>4.0级以上、5.0级以下地震，启动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地震灾害四级应急响应。启动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地震灾害</w:t>
      </w:r>
      <w:r>
        <w:rPr>
          <w:rFonts w:hint="eastAsia" w:ascii="仿宋" w:hAnsi="仿宋" w:eastAsia="仿宋" w:cs="仿宋"/>
          <w:b w:val="0"/>
          <w:bCs/>
          <w:i w:val="0"/>
          <w:color w:val="000000"/>
          <w:spacing w:val="0"/>
          <w:sz w:val="32"/>
          <w:szCs w:val="32"/>
          <w:u w:val="none"/>
          <w:lang w:val="en-US" w:eastAsia="zh-CN"/>
        </w:rPr>
        <w:t>四</w:t>
      </w:r>
      <w:r>
        <w:rPr>
          <w:rFonts w:hint="eastAsia" w:ascii="仿宋" w:hAnsi="仿宋" w:eastAsia="仿宋" w:cs="仿宋"/>
          <w:b w:val="0"/>
          <w:bCs/>
          <w:i w:val="0"/>
          <w:color w:val="000000"/>
          <w:spacing w:val="0"/>
          <w:sz w:val="32"/>
          <w:szCs w:val="32"/>
          <w:u w:val="none"/>
        </w:rPr>
        <w:t>级应急响应</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由市抗震救灾指挥部办公室决定。</w:t>
      </w:r>
      <w:r>
        <w:rPr>
          <w:rFonts w:hint="eastAsia" w:ascii="仿宋" w:hAnsi="仿宋" w:eastAsia="仿宋" w:cs="仿宋"/>
          <w:b w:val="0"/>
          <w:bCs/>
          <w:i w:val="0"/>
          <w:color w:val="000000"/>
          <w:spacing w:val="0"/>
          <w:sz w:val="32"/>
          <w:szCs w:val="32"/>
          <w:u w:val="none"/>
        </w:rPr>
        <w:t>在省、市级抗震救灾指挥机构的支持下，灾区所在地县级抗震救灾指挥机构指挥和协调灾区抗震救灾工作。根据需要，</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抗震救灾指挥部办公室报请</w:t>
      </w:r>
      <w:r>
        <w:rPr>
          <w:rFonts w:hint="eastAsia" w:ascii="仿宋" w:hAnsi="仿宋" w:eastAsia="仿宋" w:cs="仿宋"/>
          <w:b w:val="0"/>
          <w:bCs/>
          <w:i w:val="0"/>
          <w:color w:val="000000"/>
          <w:spacing w:val="0"/>
          <w:sz w:val="32"/>
          <w:szCs w:val="32"/>
          <w:u w:val="none"/>
          <w:lang w:val="en-US" w:eastAsia="zh-CN"/>
        </w:rPr>
        <w:t>省</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厅</w:t>
      </w:r>
      <w:r>
        <w:rPr>
          <w:rFonts w:hint="eastAsia" w:ascii="仿宋" w:hAnsi="仿宋" w:eastAsia="仿宋" w:cs="仿宋"/>
          <w:b w:val="0"/>
          <w:bCs/>
          <w:i w:val="0"/>
          <w:color w:val="000000"/>
          <w:spacing w:val="0"/>
          <w:sz w:val="32"/>
          <w:szCs w:val="32"/>
          <w:u w:val="none"/>
        </w:rPr>
        <w:t>等</w:t>
      </w:r>
      <w:r>
        <w:rPr>
          <w:rFonts w:hint="eastAsia" w:ascii="仿宋" w:hAnsi="仿宋" w:eastAsia="仿宋" w:cs="仿宋"/>
          <w:b w:val="0"/>
          <w:bCs/>
          <w:i w:val="0"/>
          <w:color w:val="000000"/>
          <w:spacing w:val="0"/>
          <w:sz w:val="32"/>
          <w:szCs w:val="32"/>
          <w:u w:val="none"/>
          <w:lang w:val="en-US" w:eastAsia="zh-CN"/>
        </w:rPr>
        <w:t>省级</w:t>
      </w:r>
      <w:r>
        <w:rPr>
          <w:rFonts w:hint="eastAsia" w:ascii="仿宋" w:hAnsi="仿宋" w:eastAsia="仿宋" w:cs="仿宋"/>
          <w:b w:val="0"/>
          <w:bCs/>
          <w:i w:val="0"/>
          <w:color w:val="000000"/>
          <w:spacing w:val="0"/>
          <w:sz w:val="32"/>
          <w:szCs w:val="32"/>
          <w:u w:val="none"/>
        </w:rPr>
        <w:t>有关部门和单位协助做好抗震救灾工作。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highlight w:val="none"/>
          <w:u w:val="none"/>
          <w:shd w:val="clear" w:color="auto" w:fill="auto"/>
          <w:lang w:val="en-US" w:eastAsia="zh-CN"/>
        </w:rPr>
      </w:pPr>
      <w:r>
        <w:rPr>
          <w:rFonts w:hint="eastAsia" w:ascii="仿宋" w:hAnsi="仿宋" w:eastAsia="仿宋" w:cs="仿宋"/>
          <w:b w:val="0"/>
          <w:bCs/>
          <w:i w:val="0"/>
          <w:color w:val="000000"/>
          <w:spacing w:val="0"/>
          <w:sz w:val="32"/>
          <w:szCs w:val="32"/>
          <w:highlight w:val="none"/>
          <w:u w:val="none"/>
          <w:shd w:val="clear" w:color="auto" w:fill="auto"/>
          <w:lang w:val="en-US" w:eastAsia="zh-CN"/>
        </w:rPr>
        <w:t>重点地区为地震发生所在区域内人口平均密度达到200人/平方公里以上的地区。</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rPr>
      </w:pPr>
      <w:r>
        <w:rPr>
          <w:rFonts w:hint="eastAsia" w:ascii="方正楷体_GBK" w:hAnsi="方正楷体_GBK" w:eastAsia="方正楷体_GBK" w:cs="方正楷体_GBK"/>
          <w:b w:val="0"/>
          <w:bCs/>
          <w:i w:val="0"/>
          <w:color w:val="000000"/>
          <w:spacing w:val="0"/>
          <w:sz w:val="32"/>
          <w:szCs w:val="32"/>
          <w:u w:val="none"/>
        </w:rPr>
        <w:t>4.2指挥协调</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4.2.1一级</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二级</w:t>
      </w:r>
      <w:r>
        <w:rPr>
          <w:rFonts w:hint="eastAsia" w:ascii="仿宋" w:hAnsi="仿宋" w:eastAsia="仿宋" w:cs="仿宋"/>
          <w:b w:val="0"/>
          <w:bCs/>
          <w:i w:val="0"/>
          <w:color w:val="000000"/>
          <w:spacing w:val="0"/>
          <w:sz w:val="32"/>
          <w:szCs w:val="32"/>
          <w:u w:val="none"/>
        </w:rPr>
        <w:t>应急响应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4.2.1.1</w:t>
      </w:r>
      <w:r>
        <w:rPr>
          <w:rFonts w:hint="eastAsia" w:ascii="仿宋" w:hAnsi="仿宋" w:eastAsia="仿宋" w:cs="仿宋"/>
          <w:b w:val="0"/>
          <w:bCs/>
          <w:i w:val="0"/>
          <w:color w:val="000000"/>
          <w:spacing w:val="0"/>
          <w:sz w:val="32"/>
          <w:szCs w:val="32"/>
          <w:u w:val="none"/>
          <w:lang w:val="en-US" w:eastAsia="zh-CN"/>
        </w:rPr>
        <w:t>市和</w:t>
      </w:r>
      <w:r>
        <w:rPr>
          <w:rFonts w:hint="eastAsia" w:ascii="仿宋" w:hAnsi="仿宋" w:eastAsia="仿宋" w:cs="仿宋"/>
          <w:b w:val="0"/>
          <w:bCs/>
          <w:i w:val="0"/>
          <w:color w:val="000000"/>
          <w:spacing w:val="0"/>
          <w:sz w:val="32"/>
          <w:szCs w:val="32"/>
          <w:u w:val="none"/>
        </w:rPr>
        <w:t>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级</w:t>
      </w:r>
      <w:r>
        <w:rPr>
          <w:rFonts w:hint="eastAsia" w:ascii="仿宋" w:hAnsi="仿宋" w:eastAsia="仿宋" w:cs="仿宋"/>
          <w:b w:val="0"/>
          <w:bCs/>
          <w:i w:val="0"/>
          <w:color w:val="000000"/>
          <w:spacing w:val="0"/>
          <w:sz w:val="32"/>
          <w:szCs w:val="32"/>
          <w:u w:val="none"/>
        </w:rPr>
        <w:t>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市和</w:t>
      </w:r>
      <w:r>
        <w:rPr>
          <w:rFonts w:hint="eastAsia" w:ascii="仿宋" w:hAnsi="仿宋" w:eastAsia="仿宋" w:cs="仿宋"/>
          <w:b w:val="0"/>
          <w:bCs/>
          <w:i w:val="0"/>
          <w:color w:val="000000"/>
          <w:spacing w:val="0"/>
          <w:sz w:val="32"/>
          <w:szCs w:val="32"/>
          <w:u w:val="none"/>
        </w:rPr>
        <w:t>县</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rPr>
        <w:t>抗震救灾指挥机构立即发动基层干部群众开展自救互救，组织基层抢险救灾队伍及社会应急力量开展人员搜救和医疗救护，依法实施交通管制，保障持证救援专用车辆优先通行，开放应急避难场所，及时转移和安置受灾群众，防范处置次生衍生灾害，维护灾区社会秩序。同时，提出需要支援的应急措施建议；按照</w:t>
      </w:r>
      <w:r>
        <w:rPr>
          <w:rFonts w:hint="eastAsia" w:ascii="仿宋" w:hAnsi="仿宋" w:eastAsia="仿宋" w:cs="仿宋"/>
          <w:b w:val="0"/>
          <w:bCs/>
          <w:i w:val="0"/>
          <w:color w:val="000000"/>
          <w:spacing w:val="0"/>
          <w:sz w:val="32"/>
          <w:szCs w:val="32"/>
          <w:u w:val="none"/>
          <w:lang w:val="en-US" w:eastAsia="zh-CN"/>
        </w:rPr>
        <w:t>省级</w:t>
      </w:r>
      <w:r>
        <w:rPr>
          <w:rFonts w:hint="eastAsia" w:ascii="仿宋" w:hAnsi="仿宋" w:eastAsia="仿宋" w:cs="仿宋"/>
          <w:b w:val="0"/>
          <w:bCs/>
          <w:i w:val="0"/>
          <w:color w:val="000000"/>
          <w:spacing w:val="0"/>
          <w:sz w:val="32"/>
          <w:szCs w:val="32"/>
          <w:u w:val="none"/>
        </w:rPr>
        <w:t>抗震救灾指挥机构的安排部署，指挥和协调本行政区域抗震救灾工作。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default"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lang w:val="en-US" w:eastAsia="zh-CN"/>
        </w:rPr>
        <w:t>和县（市、区）</w:t>
      </w:r>
      <w:r>
        <w:rPr>
          <w:rFonts w:hint="default" w:ascii="仿宋" w:hAnsi="仿宋" w:eastAsia="仿宋" w:cs="仿宋"/>
          <w:b w:val="0"/>
          <w:bCs/>
          <w:i w:val="0"/>
          <w:color w:val="000000"/>
          <w:spacing w:val="0"/>
          <w:sz w:val="32"/>
          <w:szCs w:val="32"/>
          <w:u w:val="none"/>
          <w:lang w:val="en-US" w:eastAsia="zh-CN"/>
        </w:rPr>
        <w:t>抗震救灾指挥</w:t>
      </w:r>
      <w:r>
        <w:rPr>
          <w:rFonts w:hint="eastAsia" w:ascii="仿宋" w:hAnsi="仿宋" w:eastAsia="仿宋" w:cs="仿宋"/>
          <w:b w:val="0"/>
          <w:bCs/>
          <w:i w:val="0"/>
          <w:color w:val="000000"/>
          <w:spacing w:val="0"/>
          <w:sz w:val="32"/>
          <w:szCs w:val="32"/>
          <w:u w:val="none"/>
          <w:lang w:val="en-US" w:eastAsia="zh-CN"/>
        </w:rPr>
        <w:t>机构</w:t>
      </w:r>
      <w:r>
        <w:rPr>
          <w:rFonts w:hint="default" w:ascii="仿宋" w:hAnsi="仿宋" w:eastAsia="仿宋" w:cs="仿宋"/>
          <w:b w:val="0"/>
          <w:bCs/>
          <w:i w:val="0"/>
          <w:color w:val="000000"/>
          <w:spacing w:val="0"/>
          <w:sz w:val="32"/>
          <w:szCs w:val="32"/>
          <w:u w:val="none"/>
          <w:lang w:val="en-US" w:eastAsia="zh-CN"/>
        </w:rPr>
        <w:t>本着</w:t>
      </w:r>
      <w:r>
        <w:rPr>
          <w:rFonts w:hint="eastAsia" w:ascii="仿宋" w:hAnsi="仿宋" w:eastAsia="仿宋" w:cs="仿宋"/>
          <w:b w:val="0"/>
          <w:bCs/>
          <w:i w:val="0"/>
          <w:color w:val="000000"/>
          <w:spacing w:val="0"/>
          <w:sz w:val="32"/>
          <w:szCs w:val="32"/>
          <w:u w:val="none"/>
          <w:lang w:val="en-US" w:eastAsia="zh-CN"/>
        </w:rPr>
        <w:t>“</w:t>
      </w:r>
      <w:r>
        <w:rPr>
          <w:rFonts w:hint="default" w:ascii="仿宋" w:hAnsi="仿宋" w:eastAsia="仿宋" w:cs="仿宋"/>
          <w:b w:val="0"/>
          <w:bCs/>
          <w:i w:val="0"/>
          <w:color w:val="000000"/>
          <w:spacing w:val="0"/>
          <w:sz w:val="32"/>
          <w:szCs w:val="32"/>
          <w:u w:val="none"/>
          <w:lang w:val="en-US" w:eastAsia="zh-CN"/>
        </w:rPr>
        <w:t>先期处置</w:t>
      </w:r>
      <w:r>
        <w:rPr>
          <w:rFonts w:hint="eastAsia" w:ascii="仿宋" w:hAnsi="仿宋" w:eastAsia="仿宋" w:cs="仿宋"/>
          <w:b w:val="0"/>
          <w:bCs/>
          <w:i w:val="0"/>
          <w:color w:val="000000"/>
          <w:spacing w:val="0"/>
          <w:sz w:val="32"/>
          <w:szCs w:val="32"/>
          <w:u w:val="none"/>
          <w:lang w:val="en-US" w:eastAsia="zh-CN"/>
        </w:rPr>
        <w:t>”</w:t>
      </w:r>
      <w:r>
        <w:rPr>
          <w:rFonts w:hint="default" w:ascii="仿宋" w:hAnsi="仿宋" w:eastAsia="仿宋" w:cs="仿宋"/>
          <w:b w:val="0"/>
          <w:bCs/>
          <w:i w:val="0"/>
          <w:color w:val="000000"/>
          <w:spacing w:val="0"/>
          <w:sz w:val="32"/>
          <w:szCs w:val="32"/>
          <w:u w:val="none"/>
          <w:lang w:val="en-US" w:eastAsia="zh-CN"/>
        </w:rPr>
        <w:t>原则，立即开展以下工作：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（1）</w:t>
      </w:r>
      <w:r>
        <w:rPr>
          <w:rFonts w:hint="default" w:ascii="仿宋" w:hAnsi="仿宋" w:eastAsia="仿宋" w:cs="仿宋"/>
          <w:b w:val="0"/>
          <w:bCs/>
          <w:i w:val="0"/>
          <w:color w:val="000000"/>
          <w:spacing w:val="0"/>
          <w:sz w:val="32"/>
          <w:szCs w:val="32"/>
          <w:u w:val="none"/>
          <w:lang w:val="en-US" w:eastAsia="zh-CN"/>
        </w:rPr>
        <w:t>震后立即依法实施交通管制，保证持证救援专用车辆优先通行，限制民用车辆，大型车辆进入极重灾区。向省抗震救灾指挥部实时报告道路通行状况。</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（2）</w:t>
      </w:r>
      <w:r>
        <w:rPr>
          <w:rFonts w:hint="default" w:ascii="仿宋" w:hAnsi="仿宋" w:eastAsia="仿宋" w:cs="仿宋"/>
          <w:b w:val="0"/>
          <w:bCs/>
          <w:i w:val="0"/>
          <w:color w:val="000000"/>
          <w:spacing w:val="0"/>
          <w:sz w:val="32"/>
          <w:szCs w:val="32"/>
          <w:u w:val="none"/>
          <w:lang w:val="en-US" w:eastAsia="zh-CN"/>
        </w:rPr>
        <w:t>发动当地干部群众和社会救援力量开展自救互救；派遣消防救援队伍，组织抢险救灾队伍开展人员搜救和医疗救护。</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（3）</w:t>
      </w:r>
      <w:r>
        <w:rPr>
          <w:rFonts w:hint="default" w:ascii="仿宋" w:hAnsi="仿宋" w:eastAsia="仿宋" w:cs="仿宋"/>
          <w:b w:val="0"/>
          <w:bCs/>
          <w:i w:val="0"/>
          <w:color w:val="000000"/>
          <w:spacing w:val="0"/>
          <w:sz w:val="32"/>
          <w:szCs w:val="32"/>
          <w:u w:val="none"/>
          <w:lang w:val="en-US" w:eastAsia="zh-CN"/>
        </w:rPr>
        <w:t>向省抗震救灾指挥部报告灾情和救灾需求。在通信设施损坏或通信受阻情况下，迅速启动备用信道，采取应急措施，保证救灾通信畅通。</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（4）</w:t>
      </w:r>
      <w:r>
        <w:rPr>
          <w:rFonts w:hint="default" w:ascii="仿宋" w:hAnsi="仿宋" w:eastAsia="仿宋" w:cs="仿宋"/>
          <w:b w:val="0"/>
          <w:bCs/>
          <w:i w:val="0"/>
          <w:color w:val="000000"/>
          <w:spacing w:val="0"/>
          <w:sz w:val="32"/>
          <w:szCs w:val="32"/>
          <w:u w:val="none"/>
          <w:lang w:val="en-US" w:eastAsia="zh-CN"/>
        </w:rPr>
        <w:t>紧急协调救灾帐篷，生活必需品等救灾物资和装备，开放应急避难场所，及时转移和安置受灾群众，保障受灾群众基本生活需要。</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（5）</w:t>
      </w:r>
      <w:r>
        <w:rPr>
          <w:rFonts w:hint="default" w:ascii="仿宋" w:hAnsi="仿宋" w:eastAsia="仿宋" w:cs="仿宋"/>
          <w:b w:val="0"/>
          <w:bCs/>
          <w:i w:val="0"/>
          <w:color w:val="000000"/>
          <w:spacing w:val="0"/>
          <w:sz w:val="32"/>
          <w:szCs w:val="32"/>
          <w:u w:val="none"/>
          <w:lang w:val="en-US" w:eastAsia="zh-CN"/>
        </w:rPr>
        <w:t>周密考虑救援队伍和省抗震救灾指挥部现场指挥机构的条件保障，在指导帮助救援人员准备营地时，组织搭建临时厕所等卫生设施。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（6）</w:t>
      </w:r>
      <w:r>
        <w:rPr>
          <w:rFonts w:hint="default" w:ascii="仿宋" w:hAnsi="仿宋" w:eastAsia="仿宋" w:cs="仿宋"/>
          <w:b w:val="0"/>
          <w:bCs/>
          <w:i w:val="0"/>
          <w:color w:val="000000"/>
          <w:spacing w:val="0"/>
          <w:sz w:val="32"/>
          <w:szCs w:val="32"/>
          <w:u w:val="none"/>
          <w:lang w:val="en-US" w:eastAsia="zh-CN"/>
        </w:rPr>
        <w:t>组织力量抢修通信，电力，交通，供水，供气，广播电视等基础设施，采取措施防范次生灾害。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（7）</w:t>
      </w:r>
      <w:r>
        <w:rPr>
          <w:rFonts w:hint="default" w:ascii="仿宋" w:hAnsi="仿宋" w:eastAsia="仿宋" w:cs="仿宋"/>
          <w:b w:val="0"/>
          <w:bCs/>
          <w:i w:val="0"/>
          <w:color w:val="000000"/>
          <w:spacing w:val="0"/>
          <w:sz w:val="32"/>
          <w:szCs w:val="32"/>
          <w:u w:val="none"/>
          <w:lang w:val="en-US" w:eastAsia="zh-CN"/>
        </w:rPr>
        <w:t>加强重要目标警戒和治安管理，预防和打击违法犯罪活动，维护社会稳定。</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（8）</w:t>
      </w:r>
      <w:r>
        <w:rPr>
          <w:rFonts w:hint="eastAsia" w:ascii="仿宋" w:hAnsi="仿宋" w:eastAsia="仿宋" w:cs="仿宋"/>
          <w:b w:val="0"/>
          <w:bCs/>
          <w:i w:val="0"/>
          <w:color w:val="000000"/>
          <w:spacing w:val="0"/>
          <w:sz w:val="32"/>
          <w:szCs w:val="32"/>
          <w:u w:val="none"/>
        </w:rPr>
        <w:t>组织医疗卫生救援、红十字救援等队伍支援灾区开展伤病员和受灾群众医疗救治、卫生防疫工作。</w:t>
      </w: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（9）</w:t>
      </w:r>
      <w:r>
        <w:rPr>
          <w:rFonts w:hint="default" w:ascii="仿宋" w:hAnsi="仿宋" w:eastAsia="仿宋" w:cs="仿宋"/>
          <w:b w:val="0"/>
          <w:bCs/>
          <w:i w:val="0"/>
          <w:color w:val="000000"/>
          <w:spacing w:val="0"/>
          <w:sz w:val="32"/>
          <w:szCs w:val="32"/>
          <w:u w:val="none"/>
          <w:lang w:val="en-US" w:eastAsia="zh-CN"/>
        </w:rPr>
        <w:t>加强信息报告，提出需要支援的应急措施建议。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（10）其他重要事项。</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rPr>
        <w:t>4.2.1.</w:t>
      </w:r>
      <w:r>
        <w:rPr>
          <w:rFonts w:hint="eastAsia" w:ascii="仿宋" w:hAnsi="仿宋" w:eastAsia="仿宋" w:cs="仿宋"/>
          <w:b w:val="0"/>
          <w:bCs/>
          <w:i w:val="0"/>
          <w:color w:val="000000"/>
          <w:spacing w:val="0"/>
          <w:sz w:val="32"/>
          <w:szCs w:val="32"/>
          <w:u w:val="none"/>
          <w:lang w:val="en-US" w:eastAsia="zh-CN"/>
        </w:rPr>
        <w:t>2衔接省级应急处置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val="en-US" w:eastAsia="zh-CN"/>
        </w:rPr>
        <w:t>当省级地震灾害一级或二级响应启动后，按照省抗震救灾指挥部的统一部署，指挥和协调本行政区域抗震救灾工作。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4.2.2</w:t>
      </w:r>
      <w:r>
        <w:rPr>
          <w:rFonts w:hint="eastAsia" w:ascii="仿宋" w:hAnsi="仿宋" w:eastAsia="仿宋" w:cs="仿宋"/>
          <w:b w:val="0"/>
          <w:bCs/>
          <w:i w:val="0"/>
          <w:color w:val="000000"/>
          <w:spacing w:val="0"/>
          <w:sz w:val="32"/>
          <w:szCs w:val="32"/>
          <w:u w:val="none"/>
          <w:lang w:val="en-US" w:eastAsia="zh-CN"/>
        </w:rPr>
        <w:t>三级</w:t>
      </w:r>
      <w:r>
        <w:rPr>
          <w:rFonts w:hint="eastAsia" w:ascii="仿宋" w:hAnsi="仿宋" w:eastAsia="仿宋" w:cs="仿宋"/>
          <w:b w:val="0"/>
          <w:bCs/>
          <w:i w:val="0"/>
          <w:color w:val="000000"/>
          <w:spacing w:val="0"/>
          <w:sz w:val="32"/>
          <w:szCs w:val="32"/>
          <w:u w:val="none"/>
        </w:rPr>
        <w:t>应急响应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4.2.2.1县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级</w:t>
      </w:r>
      <w:r>
        <w:rPr>
          <w:rFonts w:hint="eastAsia" w:ascii="仿宋" w:hAnsi="仿宋" w:eastAsia="仿宋" w:cs="仿宋"/>
          <w:b w:val="0"/>
          <w:bCs/>
          <w:i w:val="0"/>
          <w:color w:val="000000"/>
          <w:spacing w:val="0"/>
          <w:sz w:val="32"/>
          <w:szCs w:val="32"/>
          <w:u w:val="none"/>
        </w:rPr>
        <w:t>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级抗震救灾指挥机构迅速组织开展自救互救、抢险救灾、秩序维护、治安管理等先期处置工作，同时提出需要支援的应急措施建议；按照</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级抗震救灾指挥机构的安排部署，指挥和协调本行政区域抗震救灾工作。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4.2.2.</w:t>
      </w:r>
      <w:r>
        <w:rPr>
          <w:rFonts w:hint="eastAsia" w:ascii="仿宋" w:hAnsi="仿宋" w:eastAsia="仿宋" w:cs="仿宋"/>
          <w:b w:val="0"/>
          <w:bCs/>
          <w:i w:val="0"/>
          <w:color w:val="000000"/>
          <w:spacing w:val="0"/>
          <w:sz w:val="32"/>
          <w:szCs w:val="32"/>
          <w:u w:val="none"/>
          <w:lang w:val="en-US" w:eastAsia="zh-CN"/>
        </w:rPr>
        <w:t>2市</w:t>
      </w:r>
      <w:r>
        <w:rPr>
          <w:rFonts w:hint="eastAsia" w:ascii="仿宋" w:hAnsi="仿宋" w:eastAsia="仿宋" w:cs="仿宋"/>
          <w:b w:val="0"/>
          <w:bCs/>
          <w:i w:val="0"/>
          <w:color w:val="000000"/>
          <w:spacing w:val="0"/>
          <w:sz w:val="32"/>
          <w:szCs w:val="32"/>
          <w:u w:val="none"/>
        </w:rPr>
        <w:t>级应急处置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lang w:eastAsia="zh-CN"/>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抗震救灾指挥部根据需要设立综合协调、抢险救援、医疗防疫、通信保障、交通保障、地震监测和次生灾害防范处置、群众生活保障、社会治安、新闻宣传、军队工作、恢复重建、涉外事务等工作组</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各工作组组成及职责见附件</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履行信息汇总和综合协调职责，发挥运转枢纽作用。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抗震救灾指挥部对以下工作进行部署，并组织有关部门和县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实施：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1</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协调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2</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组织调拨救灾物资和装备，协调落实</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级救灾资金。</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3</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组织抢修通信、电力、交通、广播电视等基础设施。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4</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根据需要派出通信保障、交通保障、监测评估、群众安置、医疗救治等专项工作组，赴灾区指导、开展抗震救灾工作。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5</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组织灾区开展房屋建筑和市政设施安全应急评估，协调、调派住房城乡建设领域专业技术力量支援灾区开展房屋建筑和市政设施安全应急评估。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6</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派出地震现场工作队伍，密切监视震情发展，做好余震防范</w:t>
      </w:r>
      <w:r>
        <w:rPr>
          <w:rFonts w:hint="eastAsia" w:ascii="仿宋" w:hAnsi="仿宋" w:eastAsia="仿宋" w:cs="仿宋"/>
          <w:b w:val="0"/>
          <w:bCs/>
          <w:i w:val="0"/>
          <w:color w:val="000000"/>
          <w:spacing w:val="0"/>
          <w:sz w:val="32"/>
          <w:szCs w:val="32"/>
          <w:u w:val="none"/>
          <w:lang w:val="en-US" w:eastAsia="zh-CN"/>
        </w:rPr>
        <w:t>和科普宣传</w:t>
      </w:r>
      <w:r>
        <w:rPr>
          <w:rFonts w:hint="eastAsia" w:ascii="仿宋" w:hAnsi="仿宋" w:eastAsia="仿宋" w:cs="仿宋"/>
          <w:b w:val="0"/>
          <w:bCs/>
          <w:i w:val="0"/>
          <w:color w:val="000000"/>
          <w:spacing w:val="0"/>
          <w:sz w:val="32"/>
          <w:szCs w:val="32"/>
          <w:u w:val="none"/>
        </w:rPr>
        <w:t>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7</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协调非灾区所在</w:t>
      </w:r>
      <w:r>
        <w:rPr>
          <w:rFonts w:hint="eastAsia" w:ascii="仿宋" w:hAnsi="仿宋" w:eastAsia="仿宋" w:cs="仿宋"/>
          <w:b w:val="0"/>
          <w:bCs/>
          <w:i w:val="0"/>
          <w:color w:val="000000"/>
          <w:spacing w:val="0"/>
          <w:sz w:val="32"/>
          <w:szCs w:val="32"/>
          <w:u w:val="none"/>
          <w:lang w:val="en-US" w:eastAsia="zh-CN"/>
        </w:rPr>
        <w:t>县</w:t>
      </w:r>
      <w:r>
        <w:rPr>
          <w:rFonts w:hint="eastAsia" w:ascii="仿宋" w:hAnsi="仿宋" w:eastAsia="仿宋" w:cs="仿宋"/>
          <w:b w:val="0"/>
          <w:bCs/>
          <w:i w:val="0"/>
          <w:color w:val="000000"/>
          <w:spacing w:val="0"/>
          <w:sz w:val="32"/>
          <w:szCs w:val="32"/>
          <w:u w:val="none"/>
        </w:rPr>
        <w:t>级人民政府对灾区进行紧急支</w:t>
      </w:r>
      <w:r>
        <w:rPr>
          <w:rFonts w:hint="eastAsia" w:ascii="仿宋" w:hAnsi="仿宋" w:eastAsia="仿宋" w:cs="仿宋"/>
          <w:b w:val="0"/>
          <w:bCs/>
          <w:i w:val="0"/>
          <w:color w:val="000000"/>
          <w:spacing w:val="0"/>
          <w:sz w:val="32"/>
          <w:szCs w:val="32"/>
          <w:u w:val="none"/>
          <w:lang w:val="en-US" w:eastAsia="zh-CN"/>
        </w:rPr>
        <w:t>援。</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抗震救灾指挥部派出工作组，必要时在灾区成立现场指挥机构，负责开展以下工作：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1</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了解抗震救灾工作进展和灾区需求情况，落实省委省政府决策部署，以及省抗震救灾指挥部工作部署。</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2</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根据灾区所在地市级人民政府请求，协调有关部门和</w:t>
      </w:r>
      <w:r>
        <w:rPr>
          <w:rFonts w:hint="eastAsia" w:ascii="仿宋" w:hAnsi="仿宋" w:eastAsia="仿宋" w:cs="仿宋"/>
          <w:b w:val="0"/>
          <w:bCs/>
          <w:i w:val="0"/>
          <w:color w:val="000000"/>
          <w:spacing w:val="0"/>
          <w:sz w:val="32"/>
          <w:szCs w:val="32"/>
          <w:u w:val="none"/>
          <w:lang w:val="en-US" w:eastAsia="zh-CN"/>
        </w:rPr>
        <w:t>县（市、区）</w:t>
      </w:r>
      <w:r>
        <w:rPr>
          <w:rFonts w:hint="eastAsia" w:ascii="仿宋" w:hAnsi="仿宋" w:eastAsia="仿宋" w:cs="仿宋"/>
          <w:b w:val="0"/>
          <w:bCs/>
          <w:i w:val="0"/>
          <w:color w:val="000000"/>
          <w:spacing w:val="0"/>
          <w:sz w:val="32"/>
          <w:szCs w:val="32"/>
          <w:u w:val="none"/>
        </w:rPr>
        <w:t>调集救灾物资和装备。</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3</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协调国家层面及指导省级有关抢险救援队伍等各方面支援力量参与抗震救灾行动。</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4</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协调</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公安</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交通运输</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绥化车务段</w:t>
      </w:r>
      <w:r>
        <w:rPr>
          <w:rFonts w:hint="eastAsia" w:ascii="仿宋" w:hAnsi="仿宋" w:eastAsia="仿宋" w:cs="仿宋"/>
          <w:b w:val="0"/>
          <w:bCs/>
          <w:i w:val="0"/>
          <w:color w:val="000000"/>
          <w:spacing w:val="0"/>
          <w:sz w:val="32"/>
          <w:szCs w:val="32"/>
          <w:u w:val="none"/>
        </w:rPr>
        <w:t>等部门和</w:t>
      </w:r>
      <w:r>
        <w:rPr>
          <w:rFonts w:hint="eastAsia" w:ascii="仿宋" w:hAnsi="仿宋" w:eastAsia="仿宋" w:cs="仿宋"/>
          <w:b w:val="0"/>
          <w:bCs/>
          <w:i w:val="0"/>
          <w:color w:val="000000"/>
          <w:spacing w:val="0"/>
          <w:sz w:val="32"/>
          <w:szCs w:val="32"/>
          <w:u w:val="none"/>
          <w:lang w:val="en-US" w:eastAsia="zh-CN"/>
        </w:rPr>
        <w:t>县（市、区）</w:t>
      </w:r>
      <w:r>
        <w:rPr>
          <w:rFonts w:hint="eastAsia" w:ascii="仿宋" w:hAnsi="仿宋" w:eastAsia="仿宋" w:cs="仿宋"/>
          <w:b w:val="0"/>
          <w:bCs/>
          <w:i w:val="0"/>
          <w:color w:val="000000"/>
          <w:spacing w:val="0"/>
          <w:sz w:val="32"/>
          <w:szCs w:val="32"/>
          <w:u w:val="none"/>
        </w:rPr>
        <w:t>提供交通保障。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5</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协调安排灾区伤病员转移治疗。</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6</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协调有关部门和单位支持协助处置重大次生衍生灾害。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7</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省委省政府部署的其他任务。</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4.2.2.3衔接</w:t>
      </w:r>
      <w:r>
        <w:rPr>
          <w:rFonts w:hint="eastAsia" w:ascii="仿宋" w:hAnsi="仿宋" w:eastAsia="仿宋" w:cs="仿宋"/>
          <w:b w:val="0"/>
          <w:bCs/>
          <w:i w:val="0"/>
          <w:color w:val="000000"/>
          <w:spacing w:val="0"/>
          <w:sz w:val="32"/>
          <w:szCs w:val="32"/>
          <w:u w:val="none"/>
          <w:lang w:val="en-US" w:eastAsia="zh-CN"/>
        </w:rPr>
        <w:t>省级</w:t>
      </w:r>
      <w:r>
        <w:rPr>
          <w:rFonts w:hint="eastAsia" w:ascii="仿宋" w:hAnsi="仿宋" w:eastAsia="仿宋" w:cs="仿宋"/>
          <w:b w:val="0"/>
          <w:bCs/>
          <w:i w:val="0"/>
          <w:color w:val="000000"/>
          <w:spacing w:val="0"/>
          <w:sz w:val="32"/>
          <w:szCs w:val="32"/>
          <w:u w:val="none"/>
        </w:rPr>
        <w:t>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当</w:t>
      </w:r>
      <w:r>
        <w:rPr>
          <w:rFonts w:hint="eastAsia" w:ascii="仿宋" w:hAnsi="仿宋" w:eastAsia="仿宋" w:cs="仿宋"/>
          <w:b w:val="0"/>
          <w:bCs/>
          <w:i w:val="0"/>
          <w:color w:val="000000"/>
          <w:spacing w:val="0"/>
          <w:sz w:val="32"/>
          <w:szCs w:val="32"/>
          <w:u w:val="none"/>
          <w:lang w:val="en-US" w:eastAsia="zh-CN"/>
        </w:rPr>
        <w:t>省级</w:t>
      </w:r>
      <w:r>
        <w:rPr>
          <w:rFonts w:hint="eastAsia" w:ascii="仿宋" w:hAnsi="仿宋" w:eastAsia="仿宋" w:cs="仿宋"/>
          <w:b w:val="0"/>
          <w:bCs/>
          <w:i w:val="0"/>
          <w:color w:val="000000"/>
          <w:spacing w:val="0"/>
          <w:sz w:val="32"/>
          <w:szCs w:val="32"/>
          <w:u w:val="none"/>
        </w:rPr>
        <w:t>地震灾害</w:t>
      </w:r>
      <w:r>
        <w:rPr>
          <w:rFonts w:hint="eastAsia" w:ascii="仿宋" w:hAnsi="仿宋" w:eastAsia="仿宋" w:cs="仿宋"/>
          <w:b w:val="0"/>
          <w:bCs/>
          <w:i w:val="0"/>
          <w:color w:val="000000"/>
          <w:spacing w:val="0"/>
          <w:sz w:val="32"/>
          <w:szCs w:val="32"/>
          <w:u w:val="none"/>
          <w:lang w:val="en-US" w:eastAsia="zh-CN"/>
        </w:rPr>
        <w:t>三</w:t>
      </w:r>
      <w:r>
        <w:rPr>
          <w:rFonts w:hint="eastAsia" w:ascii="仿宋" w:hAnsi="仿宋" w:eastAsia="仿宋" w:cs="仿宋"/>
          <w:b w:val="0"/>
          <w:bCs/>
          <w:i w:val="0"/>
          <w:color w:val="000000"/>
          <w:spacing w:val="0"/>
          <w:sz w:val="32"/>
          <w:szCs w:val="32"/>
          <w:u w:val="none"/>
        </w:rPr>
        <w:t>级应急响应启动后，</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w:t>
      </w:r>
      <w:r>
        <w:rPr>
          <w:rFonts w:hint="eastAsia" w:ascii="仿宋" w:hAnsi="仿宋" w:eastAsia="仿宋" w:cs="仿宋"/>
          <w:b w:val="0"/>
          <w:bCs/>
          <w:i w:val="0"/>
          <w:color w:val="000000"/>
          <w:spacing w:val="0"/>
          <w:sz w:val="32"/>
          <w:szCs w:val="32"/>
          <w:u w:val="none"/>
          <w:lang w:eastAsia="zh-CN"/>
        </w:rPr>
        <w:t>部</w:t>
      </w:r>
      <w:r>
        <w:rPr>
          <w:rFonts w:hint="eastAsia" w:ascii="仿宋" w:hAnsi="仿宋" w:eastAsia="仿宋" w:cs="仿宋"/>
          <w:b w:val="0"/>
          <w:bCs/>
          <w:i w:val="0"/>
          <w:color w:val="000000"/>
          <w:spacing w:val="0"/>
          <w:sz w:val="32"/>
          <w:szCs w:val="32"/>
          <w:u w:val="none"/>
          <w:lang w:val="en-US" w:eastAsia="zh-CN"/>
        </w:rPr>
        <w:t>可向省抗震救灾指挥部请求，</w:t>
      </w:r>
      <w:r>
        <w:rPr>
          <w:rFonts w:hint="eastAsia" w:ascii="仿宋" w:hAnsi="仿宋" w:eastAsia="仿宋" w:cs="仿宋"/>
          <w:b w:val="0"/>
          <w:bCs/>
          <w:i w:val="0"/>
          <w:color w:val="000000"/>
          <w:spacing w:val="0"/>
          <w:sz w:val="32"/>
          <w:szCs w:val="32"/>
          <w:u w:val="none"/>
        </w:rPr>
        <w:t>协调派遣专业技术力量和救援队伍，组织调运救灾物资和装备，指导开展抗震救灾各项工作。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4.2.3四级应急响应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w:t>
      </w:r>
      <w:r>
        <w:rPr>
          <w:rFonts w:hint="eastAsia" w:ascii="仿宋" w:hAnsi="仿宋" w:eastAsia="仿宋" w:cs="仿宋"/>
          <w:b w:val="0"/>
          <w:bCs/>
          <w:i w:val="0"/>
          <w:color w:val="000000"/>
          <w:spacing w:val="0"/>
          <w:sz w:val="32"/>
          <w:szCs w:val="32"/>
          <w:u w:val="none"/>
          <w:lang w:val="en-US" w:eastAsia="zh-CN"/>
        </w:rPr>
        <w:t>3</w:t>
      </w:r>
      <w:r>
        <w:rPr>
          <w:rFonts w:hint="eastAsia" w:ascii="仿宋" w:hAnsi="仿宋" w:eastAsia="仿宋" w:cs="仿宋"/>
          <w:b w:val="0"/>
          <w:bCs/>
          <w:i w:val="0"/>
          <w:color w:val="000000"/>
          <w:spacing w:val="0"/>
          <w:sz w:val="32"/>
          <w:szCs w:val="32"/>
          <w:u w:val="none"/>
        </w:rPr>
        <w:t>.1县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级应急处置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县（市、区）</w:t>
      </w:r>
      <w:r>
        <w:rPr>
          <w:rFonts w:hint="eastAsia" w:ascii="仿宋" w:hAnsi="仿宋" w:eastAsia="仿宋" w:cs="仿宋"/>
          <w:b w:val="0"/>
          <w:bCs/>
          <w:i w:val="0"/>
          <w:color w:val="000000"/>
          <w:spacing w:val="0"/>
          <w:sz w:val="32"/>
          <w:szCs w:val="32"/>
          <w:u w:val="none"/>
        </w:rPr>
        <w:t>抗震救灾指挥机构协调国家综合性消防救援队伍、专职消防队以及驻地解放军、武警部队和民兵组织，组织各类专业抢险救灾队伍开展人员搜救、医疗救护、受灾群众安置、次生灾害防范处置、应急恢复等工作。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w:t>
      </w:r>
      <w:r>
        <w:rPr>
          <w:rFonts w:hint="eastAsia" w:ascii="仿宋" w:hAnsi="仿宋" w:eastAsia="仿宋" w:cs="仿宋"/>
          <w:b w:val="0"/>
          <w:bCs/>
          <w:i w:val="0"/>
          <w:color w:val="000000"/>
          <w:spacing w:val="0"/>
          <w:sz w:val="32"/>
          <w:szCs w:val="32"/>
          <w:u w:val="none"/>
          <w:lang w:val="en-US" w:eastAsia="zh-CN"/>
        </w:rPr>
        <w:t>3</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2市</w:t>
      </w:r>
      <w:r>
        <w:rPr>
          <w:rFonts w:hint="eastAsia" w:ascii="仿宋" w:hAnsi="仿宋" w:eastAsia="仿宋" w:cs="仿宋"/>
          <w:b w:val="0"/>
          <w:bCs/>
          <w:i w:val="0"/>
          <w:color w:val="000000"/>
          <w:spacing w:val="0"/>
          <w:sz w:val="32"/>
          <w:szCs w:val="32"/>
          <w:u w:val="none"/>
        </w:rPr>
        <w:t>级应急处置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抗震救灾指挥部根据工作需要</w:t>
      </w:r>
      <w:r>
        <w:rPr>
          <w:rFonts w:hint="eastAsia" w:ascii="仿宋" w:hAnsi="仿宋" w:eastAsia="仿宋" w:cs="仿宋"/>
          <w:b w:val="0"/>
          <w:bCs/>
          <w:i w:val="0"/>
          <w:color w:val="000000"/>
          <w:spacing w:val="0"/>
          <w:sz w:val="32"/>
          <w:szCs w:val="32"/>
          <w:u w:val="none"/>
          <w:lang w:val="en-US" w:eastAsia="zh-CN"/>
        </w:rPr>
        <w:t>或县级抗震救灾指挥部请求，</w:t>
      </w:r>
      <w:r>
        <w:rPr>
          <w:rFonts w:hint="eastAsia" w:ascii="仿宋" w:hAnsi="仿宋" w:eastAsia="仿宋" w:cs="仿宋"/>
          <w:b w:val="0"/>
          <w:bCs/>
          <w:i w:val="0"/>
          <w:color w:val="000000"/>
          <w:spacing w:val="0"/>
          <w:sz w:val="32"/>
          <w:szCs w:val="32"/>
          <w:u w:val="none"/>
        </w:rPr>
        <w:t>协调派遣专业技术力量和救援队伍，组织调运救灾物资和装备，指导开展抗震救灾各项工作。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市应急管理局组织</w:t>
      </w:r>
      <w:r>
        <w:rPr>
          <w:rFonts w:hint="eastAsia" w:ascii="仿宋" w:hAnsi="仿宋" w:eastAsia="仿宋" w:cs="仿宋"/>
          <w:b w:val="0"/>
          <w:bCs/>
          <w:i w:val="0"/>
          <w:color w:val="000000"/>
          <w:spacing w:val="0"/>
          <w:sz w:val="32"/>
          <w:szCs w:val="32"/>
          <w:u w:val="none"/>
        </w:rPr>
        <w:t>有关部门和单位指导、协助灾区做好人员搜救、医疗救护、通信保障、受灾群众安置、救灾物资和装备调拨使用、救灾资金发放、地震趋势研判、次生灾害防范处置、房屋建筑和市政设施安全应急评估、灾害损失评估、社会秩序维护等工作。必要时，派遣国家综合性消防救援队伍、医疗卫生救援队伍、建筑市政队伍赴灾区开展紧急救援行动。</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4.2.</w:t>
      </w:r>
      <w:r>
        <w:rPr>
          <w:rFonts w:hint="eastAsia" w:ascii="仿宋" w:hAnsi="仿宋" w:eastAsia="仿宋" w:cs="仿宋"/>
          <w:b w:val="0"/>
          <w:bCs/>
          <w:i w:val="0"/>
          <w:color w:val="000000"/>
          <w:spacing w:val="0"/>
          <w:sz w:val="32"/>
          <w:szCs w:val="32"/>
          <w:u w:val="none"/>
          <w:lang w:val="en-US" w:eastAsia="zh-CN"/>
        </w:rPr>
        <w:t>3</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3</w:t>
      </w:r>
      <w:r>
        <w:rPr>
          <w:rFonts w:hint="eastAsia" w:ascii="仿宋" w:hAnsi="仿宋" w:eastAsia="仿宋" w:cs="仿宋"/>
          <w:b w:val="0"/>
          <w:bCs/>
          <w:i w:val="0"/>
          <w:color w:val="000000"/>
          <w:spacing w:val="0"/>
          <w:sz w:val="32"/>
          <w:szCs w:val="32"/>
          <w:u w:val="none"/>
        </w:rPr>
        <w:t>衔接</w:t>
      </w:r>
      <w:r>
        <w:rPr>
          <w:rFonts w:hint="eastAsia" w:ascii="仿宋" w:hAnsi="仿宋" w:eastAsia="仿宋" w:cs="仿宋"/>
          <w:b w:val="0"/>
          <w:bCs/>
          <w:i w:val="0"/>
          <w:color w:val="000000"/>
          <w:spacing w:val="0"/>
          <w:sz w:val="32"/>
          <w:szCs w:val="32"/>
          <w:u w:val="none"/>
          <w:lang w:val="en-US" w:eastAsia="zh-CN"/>
        </w:rPr>
        <w:t>省级</w:t>
      </w:r>
      <w:r>
        <w:rPr>
          <w:rFonts w:hint="eastAsia" w:ascii="仿宋" w:hAnsi="仿宋" w:eastAsia="仿宋" w:cs="仿宋"/>
          <w:b w:val="0"/>
          <w:bCs/>
          <w:i w:val="0"/>
          <w:color w:val="000000"/>
          <w:spacing w:val="0"/>
          <w:sz w:val="32"/>
          <w:szCs w:val="32"/>
          <w:u w:val="none"/>
        </w:rPr>
        <w:t>应急处置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当</w:t>
      </w:r>
      <w:r>
        <w:rPr>
          <w:rFonts w:hint="eastAsia" w:ascii="仿宋" w:hAnsi="仿宋" w:eastAsia="仿宋" w:cs="仿宋"/>
          <w:b w:val="0"/>
          <w:bCs/>
          <w:i w:val="0"/>
          <w:color w:val="000000"/>
          <w:spacing w:val="0"/>
          <w:sz w:val="32"/>
          <w:szCs w:val="32"/>
          <w:u w:val="none"/>
          <w:lang w:val="en-US" w:eastAsia="zh-CN"/>
        </w:rPr>
        <w:t>省级</w:t>
      </w:r>
      <w:r>
        <w:rPr>
          <w:rFonts w:hint="eastAsia" w:ascii="仿宋" w:hAnsi="仿宋" w:eastAsia="仿宋" w:cs="仿宋"/>
          <w:b w:val="0"/>
          <w:bCs/>
          <w:i w:val="0"/>
          <w:color w:val="000000"/>
          <w:spacing w:val="0"/>
          <w:sz w:val="32"/>
          <w:szCs w:val="32"/>
          <w:u w:val="none"/>
        </w:rPr>
        <w:t>地震灾害</w:t>
      </w:r>
      <w:r>
        <w:rPr>
          <w:rFonts w:hint="eastAsia" w:ascii="仿宋" w:hAnsi="仿宋" w:eastAsia="仿宋" w:cs="仿宋"/>
          <w:b w:val="0"/>
          <w:bCs/>
          <w:i w:val="0"/>
          <w:color w:val="000000"/>
          <w:spacing w:val="0"/>
          <w:sz w:val="32"/>
          <w:szCs w:val="32"/>
          <w:u w:val="none"/>
          <w:lang w:val="en-US" w:eastAsia="zh-CN"/>
        </w:rPr>
        <w:t>四</w:t>
      </w:r>
      <w:r>
        <w:rPr>
          <w:rFonts w:hint="eastAsia" w:ascii="仿宋" w:hAnsi="仿宋" w:eastAsia="仿宋" w:cs="仿宋"/>
          <w:b w:val="0"/>
          <w:bCs/>
          <w:i w:val="0"/>
          <w:color w:val="000000"/>
          <w:spacing w:val="0"/>
          <w:sz w:val="32"/>
          <w:szCs w:val="32"/>
          <w:u w:val="none"/>
        </w:rPr>
        <w:t>级应急响应启动后，</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w:t>
      </w:r>
      <w:r>
        <w:rPr>
          <w:rFonts w:hint="eastAsia" w:ascii="仿宋" w:hAnsi="仿宋" w:eastAsia="仿宋" w:cs="仿宋"/>
          <w:b w:val="0"/>
          <w:bCs/>
          <w:i w:val="0"/>
          <w:color w:val="000000"/>
          <w:spacing w:val="0"/>
          <w:sz w:val="32"/>
          <w:szCs w:val="32"/>
          <w:u w:val="none"/>
          <w:lang w:eastAsia="zh-CN"/>
        </w:rPr>
        <w:t>部</w:t>
      </w:r>
      <w:r>
        <w:rPr>
          <w:rFonts w:hint="eastAsia" w:ascii="仿宋" w:hAnsi="仿宋" w:eastAsia="仿宋" w:cs="仿宋"/>
          <w:b w:val="0"/>
          <w:bCs/>
          <w:i w:val="0"/>
          <w:color w:val="000000"/>
          <w:spacing w:val="0"/>
          <w:sz w:val="32"/>
          <w:szCs w:val="32"/>
          <w:u w:val="none"/>
          <w:lang w:val="en-US" w:eastAsia="zh-CN"/>
        </w:rPr>
        <w:t>可向省抗震救灾指挥部请求，</w:t>
      </w:r>
      <w:r>
        <w:rPr>
          <w:rFonts w:hint="eastAsia" w:ascii="仿宋" w:hAnsi="仿宋" w:eastAsia="仿宋" w:cs="仿宋"/>
          <w:b w:val="0"/>
          <w:bCs/>
          <w:i w:val="0"/>
          <w:color w:val="000000"/>
          <w:spacing w:val="0"/>
          <w:sz w:val="32"/>
          <w:szCs w:val="32"/>
          <w:u w:val="none"/>
        </w:rPr>
        <w:t>协调派遣专业技术力量和救援队伍，组织调运救灾物资和装备，指导开展抗震救灾各项工作。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4.3处置措施</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right="0" w:rightChars="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4.3.1</w:t>
      </w:r>
      <w:r>
        <w:rPr>
          <w:rFonts w:hint="eastAsia" w:ascii="仿宋" w:hAnsi="仿宋" w:eastAsia="仿宋" w:cs="仿宋"/>
          <w:b w:val="0"/>
          <w:bCs/>
          <w:i w:val="0"/>
          <w:color w:val="000000"/>
          <w:spacing w:val="0"/>
          <w:sz w:val="32"/>
          <w:szCs w:val="32"/>
          <w:u w:val="none"/>
        </w:rPr>
        <w:t>搜救人员</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立即组织基层组织、有关单位和广大干部群众开展自救互救，采取交通管控措施。在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w:t>
      </w:r>
      <w:r>
        <w:rPr>
          <w:rFonts w:hint="eastAsia" w:ascii="仿宋" w:hAnsi="仿宋" w:eastAsia="仿宋" w:cs="仿宋"/>
          <w:b w:val="0"/>
          <w:bCs/>
          <w:i w:val="0"/>
          <w:color w:val="000000"/>
          <w:spacing w:val="0"/>
          <w:sz w:val="32"/>
          <w:szCs w:val="32"/>
          <w:u w:val="none"/>
          <w:lang w:val="en-US" w:eastAsia="zh-CN"/>
        </w:rPr>
        <w:t>部</w:t>
      </w:r>
      <w:r>
        <w:rPr>
          <w:rFonts w:hint="eastAsia" w:ascii="仿宋" w:hAnsi="仿宋" w:eastAsia="仿宋" w:cs="仿宋"/>
          <w:b w:val="0"/>
          <w:bCs/>
          <w:i w:val="0"/>
          <w:color w:val="000000"/>
          <w:spacing w:val="0"/>
          <w:sz w:val="32"/>
          <w:szCs w:val="32"/>
          <w:u w:val="none"/>
        </w:rPr>
        <w:t>统一指挥和协调下，组织国家综合性消防救援队伍、专职消防队，解放军、武警部队、民兵组织、志愿者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4.3.2</w:t>
      </w:r>
      <w:r>
        <w:rPr>
          <w:rFonts w:hint="eastAsia" w:ascii="仿宋" w:hAnsi="仿宋" w:eastAsia="仿宋" w:cs="仿宋"/>
          <w:b w:val="0"/>
          <w:bCs/>
          <w:i w:val="0"/>
          <w:color w:val="000000"/>
          <w:spacing w:val="0"/>
          <w:sz w:val="32"/>
          <w:szCs w:val="32"/>
          <w:u w:val="none"/>
        </w:rPr>
        <w:t>开展医疗救治和卫生防疫</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迅速组织、协调医疗卫生救援队伍赶赴灾区，抢救受伤人员，必要时建立医疗点，开展现场救治。加强救护车、医疗器械、药品和血浆组织调度，特别是加大重灾区及偏远地区医疗器械、药品供应力度，确保被救人员及时得到医治，最大程度减少伤病员致死、致残。统筹周边地区医疗资源，根据需要分流、转移伤病员，开展异地救治。统筹安排医疗资源，保障孕产期妇女、儿童、老年人等群体基本医疗服务。及时开展受灾群众心理疏导和社会工作服务。</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加强饮用水水源卫生防护、饮用水水质监测和消毒，强化饮用水卫生监督，确保生活用水安全。加强食品安全监管。妥善处置遇难人员遗体，做好死亡动物、医疗废弃物、生活垃圾、生活污水和粪便等消毒、清运和无害化处理。加强灾区临时安置点、医疗机构、学校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零报告”制度。</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4.3.3</w:t>
      </w:r>
      <w:r>
        <w:rPr>
          <w:rFonts w:hint="eastAsia" w:ascii="仿宋" w:hAnsi="仿宋" w:eastAsia="仿宋" w:cs="仿宋"/>
          <w:b w:val="0"/>
          <w:bCs/>
          <w:i w:val="0"/>
          <w:color w:val="000000"/>
          <w:spacing w:val="0"/>
          <w:sz w:val="32"/>
          <w:szCs w:val="32"/>
          <w:u w:val="none"/>
        </w:rPr>
        <w:t>安置受灾群众</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开放常设应急避难场所，必要时设置符合条件的临时应急避难场所，迅速组织筹集和调运衣被、食品药品、饮用水、帐篷、床、移动厕所等各类救灾物资，解决受灾群众有饭吃、有衣穿、有干净水喝、有安全住处、有病及时医治等基本生活问题。在受灾乡镇</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街道</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、村</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社区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老幼群体的需要。优先安置孤儿和事实无人抚养儿童、孤老、残疾人、孕产期和哺乳期妇女、婴幼儿等群体，确保其基本生活。广泛动员社会力量，采取投亲靠友等方式分散安置受灾群众。</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做好遇难人员善后工作，抚慰遇难人员家属，开展心理疏导。积极创造条件，组织灾区学生复课。</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4.3.4</w:t>
      </w:r>
      <w:r>
        <w:rPr>
          <w:rFonts w:hint="eastAsia" w:ascii="仿宋" w:hAnsi="仿宋" w:eastAsia="仿宋" w:cs="仿宋"/>
          <w:b w:val="0"/>
          <w:bCs/>
          <w:i w:val="0"/>
          <w:color w:val="000000"/>
          <w:spacing w:val="0"/>
          <w:sz w:val="32"/>
          <w:szCs w:val="32"/>
          <w:u w:val="none"/>
        </w:rPr>
        <w:t>抢修基础设施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依托国资央企、省属国企等交通、电力、通信抢修恢复力量，抢通修复因灾损毁的机场、铁路、公路、桥梁、航道等交通基础设施。协调运力优先保障抢险救援队伍、应急抢险救灾物资和装备、伤病人员的运输需要。抢修供电、供水、供气、供热、通信、广播电视等基础设施，保障灾区群众基本生活和抗震救灾工作需要。</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4.3.5</w:t>
      </w:r>
      <w:r>
        <w:rPr>
          <w:rFonts w:hint="eastAsia" w:ascii="仿宋" w:hAnsi="仿宋" w:eastAsia="仿宋" w:cs="仿宋"/>
          <w:b w:val="0"/>
          <w:bCs/>
          <w:i w:val="0"/>
          <w:color w:val="000000"/>
          <w:spacing w:val="0"/>
          <w:sz w:val="32"/>
          <w:szCs w:val="32"/>
          <w:u w:val="none"/>
        </w:rPr>
        <w:t>加强现场监测</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市地震监测服务中心、绥化地震监测中心站</w:t>
      </w:r>
      <w:r>
        <w:rPr>
          <w:rFonts w:hint="eastAsia" w:ascii="仿宋" w:hAnsi="仿宋" w:eastAsia="仿宋" w:cs="仿宋"/>
          <w:b w:val="0"/>
          <w:bCs/>
          <w:i w:val="0"/>
          <w:color w:val="000000"/>
          <w:spacing w:val="0"/>
          <w:sz w:val="32"/>
          <w:szCs w:val="32"/>
          <w:u w:val="none"/>
        </w:rPr>
        <w:t>密切监视震情发展，</w:t>
      </w:r>
      <w:r>
        <w:rPr>
          <w:rFonts w:hint="eastAsia" w:ascii="仿宋" w:hAnsi="仿宋" w:eastAsia="仿宋" w:cs="仿宋"/>
          <w:b w:val="0"/>
          <w:bCs/>
          <w:i w:val="0"/>
          <w:color w:val="000000"/>
          <w:spacing w:val="0"/>
          <w:sz w:val="32"/>
          <w:szCs w:val="32"/>
          <w:u w:val="none"/>
          <w:lang w:val="en-US" w:eastAsia="zh-CN"/>
        </w:rPr>
        <w:t>与省地震局视频会商研判</w:t>
      </w:r>
      <w:r>
        <w:rPr>
          <w:rFonts w:hint="eastAsia" w:ascii="仿宋" w:hAnsi="仿宋" w:eastAsia="仿宋" w:cs="仿宋"/>
          <w:b w:val="0"/>
          <w:bCs/>
          <w:i w:val="0"/>
          <w:color w:val="000000"/>
          <w:spacing w:val="0"/>
          <w:sz w:val="32"/>
          <w:szCs w:val="32"/>
          <w:u w:val="none"/>
        </w:rPr>
        <w:t>震区震情形势。</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气象局加强气象监测研判，密切关注灾区重大气象变化。</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自然资源</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组织指导灾区地质灾害监测。灾区所在地抗震救灾指挥机构安排专业力量加强空气、水源、土壤污染监测，采取有效措施减轻或消除污染危害。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4.3.6</w:t>
      </w:r>
      <w:r>
        <w:rPr>
          <w:rFonts w:hint="eastAsia" w:ascii="仿宋" w:hAnsi="仿宋" w:eastAsia="仿宋" w:cs="仿宋"/>
          <w:b w:val="0"/>
          <w:bCs/>
          <w:i w:val="0"/>
          <w:color w:val="000000"/>
          <w:spacing w:val="0"/>
          <w:sz w:val="32"/>
          <w:szCs w:val="32"/>
          <w:u w:val="none"/>
        </w:rPr>
        <w:t>防范次生灾害</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加强次生灾害监测预警和风险评估，防范因强余震和降雨形成的山体崩塌、滑坡、泥石流、地面塌陷</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裂缝、滚石等造成新的人员伤亡和交通堵塞。组织专家对水库、水电站、公路边坡、桥梁、航运枢纽、堤坝等开展险情排查、评估和除险加固，必要时组织受威胁人员转移。</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加强危险化学品生产储存设施、输油气管道、输配电线路、冶炼设施、非煤矿山、尾矿库等重要基础设施受损情况排查，及时采取安全防范措施，做好事故防范处置工作。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4.3.7</w:t>
      </w:r>
      <w:r>
        <w:rPr>
          <w:rFonts w:hint="eastAsia" w:ascii="仿宋" w:hAnsi="仿宋" w:eastAsia="仿宋" w:cs="仿宋"/>
          <w:b w:val="0"/>
          <w:bCs/>
          <w:i w:val="0"/>
          <w:color w:val="000000"/>
          <w:spacing w:val="0"/>
          <w:sz w:val="32"/>
          <w:szCs w:val="32"/>
          <w:u w:val="none"/>
        </w:rPr>
        <w:t>维护社会治安</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严厉打击盗窃、抢劫、哄抢救灾物资和装备、借机传播谣言制造社会恐慌等违法犯罪活动。在受灾群众安置点、救灾物资存放点等重点部位增设临时警务站，加强治安巡逻</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增强灾区群众的安全感。做好涉灾矛盾纠纷化解和</w:t>
      </w:r>
      <w:r>
        <w:rPr>
          <w:rFonts w:hint="eastAsia" w:ascii="仿宋" w:hAnsi="仿宋" w:eastAsia="仿宋" w:cs="仿宋"/>
          <w:b w:val="0"/>
          <w:bCs/>
          <w:i w:val="0"/>
          <w:color w:val="000000"/>
          <w:spacing w:val="0"/>
          <w:sz w:val="32"/>
          <w:szCs w:val="32"/>
          <w:u w:val="none"/>
          <w:lang w:val="en-US" w:eastAsia="zh-CN"/>
        </w:rPr>
        <w:t>公共</w:t>
      </w:r>
      <w:r>
        <w:rPr>
          <w:rFonts w:hint="eastAsia" w:ascii="仿宋" w:hAnsi="仿宋" w:eastAsia="仿宋" w:cs="仿宋"/>
          <w:b w:val="0"/>
          <w:bCs/>
          <w:i w:val="0"/>
          <w:color w:val="000000"/>
          <w:spacing w:val="0"/>
          <w:sz w:val="32"/>
          <w:szCs w:val="32"/>
          <w:u w:val="none"/>
        </w:rPr>
        <w:t>法律服务工作，维护社会稳定。</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4.3.8</w:t>
      </w:r>
      <w:r>
        <w:rPr>
          <w:rFonts w:hint="eastAsia" w:ascii="仿宋" w:hAnsi="仿宋" w:eastAsia="仿宋" w:cs="仿宋"/>
          <w:b w:val="0"/>
          <w:bCs/>
          <w:i w:val="0"/>
          <w:color w:val="000000"/>
          <w:spacing w:val="0"/>
          <w:sz w:val="32"/>
          <w:szCs w:val="32"/>
          <w:u w:val="none"/>
        </w:rPr>
        <w:t>开展社会动员</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w:t>
      </w:r>
      <w:r>
        <w:rPr>
          <w:rFonts w:hint="eastAsia" w:ascii="仿宋" w:hAnsi="仿宋" w:eastAsia="仿宋" w:cs="仿宋"/>
          <w:b w:val="0"/>
          <w:bCs/>
          <w:i w:val="0"/>
          <w:color w:val="000000"/>
          <w:spacing w:val="0"/>
          <w:sz w:val="32"/>
          <w:szCs w:val="32"/>
          <w:u w:val="none"/>
          <w:lang w:val="en-US" w:eastAsia="zh-CN"/>
        </w:rPr>
        <w:t>部</w:t>
      </w:r>
      <w:r>
        <w:rPr>
          <w:rFonts w:hint="eastAsia" w:ascii="仿宋" w:hAnsi="仿宋" w:eastAsia="仿宋" w:cs="仿宋"/>
          <w:b w:val="0"/>
          <w:bCs/>
          <w:i w:val="0"/>
          <w:color w:val="000000"/>
          <w:spacing w:val="0"/>
          <w:sz w:val="32"/>
          <w:szCs w:val="32"/>
          <w:u w:val="none"/>
        </w:rPr>
        <w:t>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视</w:t>
      </w:r>
      <w:r>
        <w:rPr>
          <w:rFonts w:hint="eastAsia" w:ascii="仿宋" w:hAnsi="仿宋" w:eastAsia="仿宋" w:cs="仿宋"/>
          <w:b w:val="0"/>
          <w:bCs/>
          <w:i w:val="0"/>
          <w:color w:val="000000"/>
          <w:spacing w:val="0"/>
          <w:sz w:val="32"/>
          <w:szCs w:val="32"/>
          <w:u w:val="none"/>
          <w:lang w:val="en-US" w:eastAsia="zh-CN"/>
        </w:rPr>
        <w:t>灾</w:t>
      </w:r>
      <w:r>
        <w:rPr>
          <w:rFonts w:hint="eastAsia" w:ascii="仿宋" w:hAnsi="仿宋" w:eastAsia="仿宋" w:cs="仿宋"/>
          <w:b w:val="0"/>
          <w:bCs/>
          <w:i w:val="0"/>
          <w:color w:val="000000"/>
          <w:spacing w:val="0"/>
          <w:sz w:val="32"/>
          <w:szCs w:val="32"/>
          <w:u w:val="none"/>
        </w:rPr>
        <w:t>情</w:t>
      </w:r>
      <w:r>
        <w:rPr>
          <w:rFonts w:hint="eastAsia" w:ascii="仿宋" w:hAnsi="仿宋" w:eastAsia="仿宋" w:cs="仿宋"/>
          <w:b w:val="0"/>
          <w:bCs/>
          <w:i w:val="0"/>
          <w:color w:val="000000"/>
          <w:spacing w:val="0"/>
          <w:sz w:val="32"/>
          <w:szCs w:val="32"/>
          <w:u w:val="none"/>
          <w:lang w:val="en-US" w:eastAsia="zh-CN"/>
        </w:rPr>
        <w:t>程度</w:t>
      </w:r>
      <w:r>
        <w:rPr>
          <w:rFonts w:hint="eastAsia" w:ascii="仿宋" w:hAnsi="仿宋" w:eastAsia="仿宋" w:cs="仿宋"/>
          <w:b w:val="0"/>
          <w:bCs/>
          <w:i w:val="0"/>
          <w:color w:val="000000"/>
          <w:spacing w:val="0"/>
          <w:sz w:val="32"/>
          <w:szCs w:val="32"/>
          <w:u w:val="none"/>
        </w:rPr>
        <w:t>开展为灾区人民捐款捐物活动，加强救灾捐赠的组织发动，发布捐赠公告，公布接收账号、接收单位、捐赠热线电话，做好款物接收、统计、分配、使用、公示反馈等各环节工作。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必要时，组织非灾区所在地县级人民政府按照有关规定，组织对口专业人员和力量，对受灾群众基本生活保障、伤病员救治、卫生防疫、基础设施抢修和生产恢复等开展对口支援。</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4.3.9加强涉外事务管理</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接受和安排国（境）内外捐赠、救援队伍，</w:t>
      </w:r>
      <w:r>
        <w:rPr>
          <w:rFonts w:hint="eastAsia" w:ascii="仿宋" w:hAnsi="仿宋" w:eastAsia="仿宋" w:cs="仿宋"/>
          <w:b w:val="0"/>
          <w:bCs/>
          <w:i w:val="0"/>
          <w:color w:val="000000"/>
          <w:spacing w:val="0"/>
          <w:sz w:val="32"/>
          <w:szCs w:val="32"/>
          <w:u w:val="none"/>
        </w:rPr>
        <w:t>按照有关规定做好检验检疫、登记管理等工作。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4.3.10</w:t>
      </w:r>
      <w:r>
        <w:rPr>
          <w:rFonts w:hint="eastAsia" w:ascii="仿宋" w:hAnsi="仿宋" w:eastAsia="仿宋" w:cs="仿宋"/>
          <w:b w:val="0"/>
          <w:bCs/>
          <w:i w:val="0"/>
          <w:color w:val="000000"/>
          <w:spacing w:val="0"/>
          <w:sz w:val="32"/>
          <w:szCs w:val="32"/>
          <w:u w:val="none"/>
        </w:rPr>
        <w:t>发布信息</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w:t>
      </w:r>
      <w:r>
        <w:rPr>
          <w:rFonts w:hint="eastAsia" w:ascii="仿宋" w:hAnsi="仿宋" w:eastAsia="仿宋" w:cs="仿宋"/>
          <w:b w:val="0"/>
          <w:bCs/>
          <w:i w:val="0"/>
          <w:color w:val="000000"/>
          <w:spacing w:val="0"/>
          <w:sz w:val="32"/>
          <w:szCs w:val="32"/>
          <w:u w:val="none"/>
          <w:lang w:val="en-US" w:eastAsia="zh-CN"/>
        </w:rPr>
        <w:t>部</w:t>
      </w:r>
      <w:r>
        <w:rPr>
          <w:rFonts w:hint="eastAsia" w:ascii="仿宋" w:hAnsi="仿宋" w:eastAsia="仿宋" w:cs="仿宋"/>
          <w:b w:val="0"/>
          <w:bCs/>
          <w:i w:val="0"/>
          <w:color w:val="000000"/>
          <w:spacing w:val="0"/>
          <w:sz w:val="32"/>
          <w:szCs w:val="32"/>
          <w:u w:val="none"/>
        </w:rPr>
        <w:t>按照分级响应原则，负责相应级别地震灾害信息发布工作，回应社会关切。信息发布要统一及时、准确客观、合法合规。造成重大人员伤亡和经济损失的，应在地震发生后24小时内举行首场新闻发布会。</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4.3.11</w:t>
      </w:r>
      <w:r>
        <w:rPr>
          <w:rFonts w:hint="eastAsia" w:ascii="仿宋" w:hAnsi="仿宋" w:eastAsia="仿宋" w:cs="仿宋"/>
          <w:b w:val="0"/>
          <w:bCs/>
          <w:i w:val="0"/>
          <w:color w:val="000000"/>
          <w:spacing w:val="0"/>
          <w:sz w:val="32"/>
          <w:szCs w:val="32"/>
          <w:u w:val="none"/>
        </w:rPr>
        <w:t>做好新闻报道</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统筹做好抗震救灾相关新闻报道工作。做好科普宣传，及时辟谣。依法打击编造、传播地震谣言等虚假信息的违法行为。</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4.3.12</w:t>
      </w:r>
      <w:r>
        <w:rPr>
          <w:rFonts w:hint="eastAsia" w:ascii="仿宋" w:hAnsi="仿宋" w:eastAsia="仿宋" w:cs="仿宋"/>
          <w:b w:val="0"/>
          <w:bCs/>
          <w:i w:val="0"/>
          <w:color w:val="000000"/>
          <w:spacing w:val="0"/>
          <w:sz w:val="32"/>
          <w:szCs w:val="32"/>
          <w:u w:val="none"/>
        </w:rPr>
        <w:t>开展灾害调查与损失评估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市地震监测服务中心配合</w:t>
      </w:r>
      <w:r>
        <w:rPr>
          <w:rFonts w:hint="eastAsia" w:ascii="仿宋" w:hAnsi="仿宋" w:eastAsia="仿宋" w:cs="仿宋"/>
          <w:b w:val="0"/>
          <w:bCs/>
          <w:i w:val="0"/>
          <w:color w:val="000000"/>
          <w:spacing w:val="0"/>
          <w:sz w:val="32"/>
          <w:szCs w:val="32"/>
          <w:u w:val="none"/>
        </w:rPr>
        <w:t>省地震局组织开展地震烈度、发震构造、地震宏观异常现象、工程结构震害特征、地震地质灾害等调查。灾情稳定后，</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会同</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工信</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自然资源</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生态环境</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住建</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交通运输</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市水务局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市发改委</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市林草局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消防救援</w:t>
      </w:r>
      <w:r>
        <w:rPr>
          <w:rFonts w:hint="eastAsia" w:ascii="仿宋" w:hAnsi="仿宋" w:eastAsia="仿宋" w:cs="仿宋"/>
          <w:b w:val="0"/>
          <w:bCs/>
          <w:i w:val="0"/>
          <w:color w:val="000000"/>
          <w:spacing w:val="0"/>
          <w:sz w:val="32"/>
          <w:szCs w:val="32"/>
          <w:u w:val="none"/>
          <w:lang w:val="en-US" w:eastAsia="zh-CN"/>
        </w:rPr>
        <w:t>支</w:t>
      </w:r>
      <w:r>
        <w:rPr>
          <w:rFonts w:hint="eastAsia" w:ascii="仿宋" w:hAnsi="仿宋" w:eastAsia="仿宋" w:cs="仿宋"/>
          <w:b w:val="0"/>
          <w:bCs/>
          <w:i w:val="0"/>
          <w:color w:val="000000"/>
          <w:spacing w:val="0"/>
          <w:sz w:val="32"/>
          <w:szCs w:val="32"/>
          <w:u w:val="none"/>
        </w:rPr>
        <w:t>队、</w:t>
      </w:r>
      <w:r>
        <w:rPr>
          <w:rFonts w:hint="eastAsia" w:ascii="仿宋" w:hAnsi="仿宋" w:eastAsia="仿宋" w:cs="仿宋"/>
          <w:b w:val="0"/>
          <w:bCs/>
          <w:i w:val="0"/>
          <w:color w:val="000000"/>
          <w:spacing w:val="0"/>
          <w:sz w:val="32"/>
          <w:szCs w:val="32"/>
          <w:u w:val="none"/>
          <w:lang w:val="en-US" w:eastAsia="zh-CN"/>
        </w:rPr>
        <w:t>市地震监测服务中心</w:t>
      </w:r>
      <w:r>
        <w:rPr>
          <w:rFonts w:hint="eastAsia" w:ascii="仿宋" w:hAnsi="仿宋" w:eastAsia="仿宋" w:cs="仿宋"/>
          <w:b w:val="0"/>
          <w:bCs/>
          <w:i w:val="0"/>
          <w:color w:val="000000"/>
          <w:spacing w:val="0"/>
          <w:sz w:val="32"/>
          <w:szCs w:val="32"/>
          <w:u w:val="none"/>
        </w:rPr>
        <w:t>等有关涉灾部门和单位，深入调查灾区范围、受灾人口、人员伤亡数量、建构筑物和基础设施破坏程度、社会影响程度、环境影响程度以及地震监测预警、应急处置与救援、灾害防治能力等情况，开展灾害损失评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4.4响应级别调整</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应急响应启动后，可视灾情及其发展变化，及时对响应级别进行相应调整，避免响应不足或响应过度。</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当地震可能造成小概率、高风险、超常规灾害时，应果断提级响应，确保快速有效控制事态发展。</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4.5响应结束</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rPr>
        <w:t>在抢险救灾工作基本结束、紧急转移和安置工作基本完成、地震次生灾害的风险基本消除，以及交通、电力、通信、广播电视和供水等基础设施抢修抢通、灾区生活秩序基本恢复后，由启动应急响应的机构决定终止应急响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5恢复重建</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5.1灾害调查评估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必要时，</w:t>
      </w:r>
      <w:r>
        <w:rPr>
          <w:rFonts w:hint="eastAsia" w:ascii="仿宋" w:hAnsi="仿宋" w:eastAsia="仿宋" w:cs="仿宋"/>
          <w:b w:val="0"/>
          <w:bCs/>
          <w:i w:val="0"/>
          <w:color w:val="000000"/>
          <w:spacing w:val="0"/>
          <w:sz w:val="32"/>
          <w:szCs w:val="32"/>
          <w:u w:val="none"/>
          <w:lang w:val="en-US" w:eastAsia="zh-CN"/>
        </w:rPr>
        <w:t>县级以上</w:t>
      </w:r>
      <w:r>
        <w:rPr>
          <w:rFonts w:hint="eastAsia" w:ascii="仿宋" w:hAnsi="仿宋" w:eastAsia="仿宋" w:cs="仿宋"/>
          <w:b w:val="0"/>
          <w:bCs/>
          <w:i w:val="0"/>
          <w:color w:val="000000"/>
          <w:spacing w:val="0"/>
          <w:sz w:val="32"/>
          <w:szCs w:val="32"/>
          <w:u w:val="none"/>
        </w:rPr>
        <w:t>人民政府按照有关规定，组织应急管理、地震、自然资源、住建、生态环境、统计、金融、科研院所等部门开展地震灾害调查评估，总结经验教训，复盘评估应对工作，提出改进措施建议。</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5.2恢复重建规划</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特别重大地震灾害发生后，按照党中央、国务院决策部署，国家有关部门、单位和省政府按照有关规定开展恢复重建规划编制工作。重大、较大、一般地震灾害发生后，省政府根据实际工作需要，组织编制或指导市、县级人民政府编制恢复重建规划。</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5.3恢复重建实施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灾区所在地各级</w:t>
      </w:r>
      <w:r>
        <w:rPr>
          <w:rFonts w:hint="eastAsia" w:ascii="仿宋" w:hAnsi="仿宋" w:eastAsia="仿宋" w:cs="仿宋"/>
          <w:b w:val="0"/>
          <w:bCs/>
          <w:i w:val="0"/>
          <w:color w:val="000000"/>
          <w:spacing w:val="0"/>
          <w:sz w:val="32"/>
          <w:szCs w:val="32"/>
          <w:u w:val="none"/>
        </w:rPr>
        <w:t>人民政府应根据恢复重建规划和当地经济社会发展水平，有计划、分步骤地组织本行政区域恢复重建。</w:t>
      </w:r>
      <w:r>
        <w:rPr>
          <w:rFonts w:hint="eastAsia" w:ascii="仿宋" w:hAnsi="仿宋" w:eastAsia="仿宋" w:cs="仿宋"/>
          <w:b w:val="0"/>
          <w:bCs/>
          <w:i w:val="0"/>
          <w:color w:val="000000"/>
          <w:spacing w:val="0"/>
          <w:sz w:val="32"/>
          <w:szCs w:val="32"/>
          <w:u w:val="none"/>
          <w:lang w:val="en-US" w:eastAsia="zh-CN"/>
        </w:rPr>
        <w:t>上级</w:t>
      </w:r>
      <w:r>
        <w:rPr>
          <w:rFonts w:hint="eastAsia" w:ascii="仿宋" w:hAnsi="仿宋" w:eastAsia="仿宋" w:cs="仿宋"/>
          <w:b w:val="0"/>
          <w:bCs/>
          <w:i w:val="0"/>
          <w:color w:val="000000"/>
          <w:spacing w:val="0"/>
          <w:sz w:val="32"/>
          <w:szCs w:val="32"/>
          <w:u w:val="none"/>
        </w:rPr>
        <w:t>政府发改、交通、住建、水利、农业农村、应急等有关部门和单位对灾区恢复重建规划的实施给予指导。</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6保障措施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6.1人力资源</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级有关部门和单位，解放军、武警部队和民兵组织，县级人民政府加强国家综合性消防救援队伍、专职消防队、自然灾害工程抢险救援队伍、安全生产应急救援队伍、医疗卫生救援队伍、红十字救援队伍、建筑市政抢险救援队伍等抢险救灾队伍建设，配备必要的装备，经常性开展协同演练，提高共同应对地震灾害的能力。</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城市供水、排水、供电、供气、供热、石油管线、综合管廊等生命线工程设施产权单位、管理或生产经营单位加强抢险抢修队伍建设。</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乡镇人民政府、街道办事处可组织动员社会各方面力量，建立基层专</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兼</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职地震抢险救灾队伍，并加强日常管理和培训。各</w:t>
      </w:r>
      <w:r>
        <w:rPr>
          <w:rFonts w:hint="eastAsia" w:ascii="仿宋" w:hAnsi="仿宋" w:eastAsia="仿宋" w:cs="仿宋"/>
          <w:b w:val="0"/>
          <w:bCs/>
          <w:i w:val="0"/>
          <w:color w:val="000000"/>
          <w:spacing w:val="0"/>
          <w:sz w:val="32"/>
          <w:szCs w:val="32"/>
          <w:u w:val="none"/>
          <w:lang w:val="en-US" w:eastAsia="zh-CN"/>
        </w:rPr>
        <w:t>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发挥共青团和红十字会作用，依托城乡社区组织、社会组织、企事业单位建立地震应急救援志愿者队伍，形成广泛参与地震应急救援的社会动员机制。</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市县两级</w:t>
      </w:r>
      <w:r>
        <w:rPr>
          <w:rFonts w:hint="eastAsia" w:ascii="仿宋" w:hAnsi="仿宋" w:eastAsia="仿宋" w:cs="仿宋"/>
          <w:b w:val="0"/>
          <w:bCs/>
          <w:i w:val="0"/>
          <w:color w:val="000000"/>
          <w:spacing w:val="0"/>
          <w:sz w:val="32"/>
          <w:szCs w:val="32"/>
          <w:u w:val="none"/>
        </w:rPr>
        <w:t>应急管理部门会同民政、财政等部门加强灾害信息员队伍建设，加强业务培训，强化队伍管理和工作保障，为灾害风险隐患识别处置、灾情统计报送与核查评估等提供支撑。</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市县两级</w:t>
      </w:r>
      <w:r>
        <w:rPr>
          <w:rFonts w:hint="eastAsia" w:ascii="仿宋" w:hAnsi="仿宋" w:eastAsia="仿宋" w:cs="仿宋"/>
          <w:b w:val="0"/>
          <w:bCs/>
          <w:i w:val="0"/>
          <w:color w:val="000000"/>
          <w:spacing w:val="0"/>
          <w:sz w:val="32"/>
          <w:szCs w:val="32"/>
          <w:u w:val="none"/>
        </w:rPr>
        <w:t>应急管理部门会同</w:t>
      </w:r>
      <w:r>
        <w:rPr>
          <w:rFonts w:hint="eastAsia" w:ascii="仿宋" w:hAnsi="仿宋" w:eastAsia="仿宋" w:cs="仿宋"/>
          <w:b w:val="0"/>
          <w:bCs/>
          <w:i w:val="0"/>
          <w:color w:val="000000"/>
          <w:spacing w:val="0"/>
          <w:sz w:val="32"/>
          <w:szCs w:val="32"/>
          <w:u w:val="none"/>
          <w:lang w:val="en-US" w:eastAsia="zh-CN"/>
        </w:rPr>
        <w:t>消防、</w:t>
      </w:r>
      <w:r>
        <w:rPr>
          <w:rFonts w:hint="eastAsia" w:ascii="仿宋" w:hAnsi="仿宋" w:eastAsia="仿宋" w:cs="仿宋"/>
          <w:b w:val="0"/>
          <w:bCs/>
          <w:i w:val="0"/>
          <w:color w:val="000000"/>
          <w:spacing w:val="0"/>
          <w:sz w:val="32"/>
          <w:szCs w:val="32"/>
          <w:u w:val="none"/>
        </w:rPr>
        <w:t>住建等部门和单位加强地震应急技术队伍建设，为应急指挥辅助决策、地震灾害紧急救援、灾害风险和损失评估、地震烈度评定、房屋建筑和市政设施安全应急评估等提供人才保障。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6.2指挥平台保障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市县两级</w:t>
      </w:r>
      <w:r>
        <w:rPr>
          <w:rFonts w:hint="eastAsia" w:ascii="仿宋" w:hAnsi="仿宋" w:eastAsia="仿宋" w:cs="仿宋"/>
          <w:b w:val="0"/>
          <w:bCs/>
          <w:i w:val="0"/>
          <w:color w:val="000000"/>
          <w:spacing w:val="0"/>
          <w:sz w:val="32"/>
          <w:szCs w:val="32"/>
          <w:u w:val="none"/>
        </w:rPr>
        <w:t>应急管理、消防救援等部门和单位综合利用自动监测、通信、人工智能、大数据、数字孪生、遥感等技术，加强应急指挥信息系统建设，形成上下贯通、一体应对、统一高效的应急指挥平台，加强应急指挥通信保障队伍建设，构建标准统一、数据融合、上下联动的“空天地”一体化应急指挥通信保障体系。实现震情灾情快速共享和报送、应急指挥科学高效、应急资源统筹调度、地震趋势动态会商研判等功能和举措，提升灾害现场态势感知能力，提高灾情分析研判质效，保障</w:t>
      </w:r>
      <w:r>
        <w:rPr>
          <w:rFonts w:hint="eastAsia" w:ascii="仿宋" w:hAnsi="仿宋" w:eastAsia="仿宋" w:cs="仿宋"/>
          <w:b w:val="0"/>
          <w:bCs/>
          <w:i w:val="0"/>
          <w:color w:val="000000"/>
          <w:spacing w:val="0"/>
          <w:sz w:val="32"/>
          <w:szCs w:val="32"/>
          <w:u w:val="none"/>
          <w:lang w:val="en-US" w:eastAsia="zh-CN"/>
        </w:rPr>
        <w:t>市县两级</w:t>
      </w:r>
      <w:r>
        <w:rPr>
          <w:rFonts w:hint="eastAsia" w:ascii="仿宋" w:hAnsi="仿宋" w:eastAsia="仿宋" w:cs="仿宋"/>
          <w:b w:val="0"/>
          <w:bCs/>
          <w:i w:val="0"/>
          <w:color w:val="000000"/>
          <w:spacing w:val="0"/>
          <w:sz w:val="32"/>
          <w:szCs w:val="32"/>
          <w:u w:val="none"/>
        </w:rPr>
        <w:t>政府在抗震救灾中进行科学决策、精准指挥、合理调度。灾区所在县（市、区）政府负责提供相应的资源和信息支撑。</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政府负责组织本级地震应急指挥和灾情速报，健全部门和军地间的资源统筹、信息速报、数据共享和数据库协同更新机制，提升对地震现场应急指挥平台的支撑能力。</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6.3物资保障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市发改委</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工信</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交通运输</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商务</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卫健委、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市场监管局、</w:t>
      </w:r>
      <w:r>
        <w:rPr>
          <w:rFonts w:hint="eastAsia" w:ascii="仿宋" w:hAnsi="仿宋" w:eastAsia="仿宋" w:cs="仿宋"/>
          <w:b w:val="0"/>
          <w:bCs/>
          <w:i w:val="0"/>
          <w:color w:val="000000"/>
          <w:spacing w:val="0"/>
          <w:sz w:val="32"/>
          <w:szCs w:val="32"/>
          <w:u w:val="none"/>
          <w:lang w:val="en-US" w:eastAsia="zh-CN"/>
        </w:rPr>
        <w:t>市粮储局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疾控</w:t>
      </w:r>
      <w:r>
        <w:rPr>
          <w:rFonts w:hint="eastAsia" w:ascii="仿宋" w:hAnsi="仿宋" w:eastAsia="仿宋" w:cs="仿宋"/>
          <w:b w:val="0"/>
          <w:bCs/>
          <w:i w:val="0"/>
          <w:color w:val="000000"/>
          <w:spacing w:val="0"/>
          <w:sz w:val="32"/>
          <w:szCs w:val="32"/>
          <w:u w:val="none"/>
          <w:lang w:val="en-US" w:eastAsia="zh-CN"/>
        </w:rPr>
        <w:t>中心</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消防救援</w:t>
      </w:r>
      <w:r>
        <w:rPr>
          <w:rFonts w:hint="eastAsia" w:ascii="仿宋" w:hAnsi="仿宋" w:eastAsia="仿宋" w:cs="仿宋"/>
          <w:b w:val="0"/>
          <w:bCs/>
          <w:i w:val="0"/>
          <w:color w:val="000000"/>
          <w:spacing w:val="0"/>
          <w:sz w:val="32"/>
          <w:szCs w:val="32"/>
          <w:u w:val="none"/>
          <w:lang w:val="en-US" w:eastAsia="zh-CN"/>
        </w:rPr>
        <w:t>支</w:t>
      </w:r>
      <w:r>
        <w:rPr>
          <w:rFonts w:hint="eastAsia" w:ascii="仿宋" w:hAnsi="仿宋" w:eastAsia="仿宋" w:cs="仿宋"/>
          <w:b w:val="0"/>
          <w:bCs/>
          <w:i w:val="0"/>
          <w:color w:val="000000"/>
          <w:spacing w:val="0"/>
          <w:sz w:val="32"/>
          <w:szCs w:val="32"/>
          <w:u w:val="none"/>
        </w:rPr>
        <w:t>队等建立健全重要救灾物资和装备储备目录制修订、集中生产调度、产能储备、紧急采购供应、运输保障等工作机制，保障抗震救灾工作所需生活救助物资、地震救援和工程抢险装备、医疗器械和药品等生产供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市人民政府和地震易发区域县级人民政府及其有关部门和单位依照有关法律法规，做好救灾物资和装备实物储备，加强冬季物资储备，并通过产能储备等方式，提高救灾物资、生活必需品和应急处置装备的生产、供给能力。引导家庭按照《黑龙江省家庭应急物资储备建议清单》，储备重要、可靠、便携以及经济实用的应急物资。</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6.4资金保障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县级以上地方人民政府按照财政事权和支出责任划分原则，根据财政预算管理规定，做好救灾资金保障工作。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6.5应急避难场所保障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县级</w:t>
      </w:r>
      <w:r>
        <w:rPr>
          <w:rFonts w:hint="eastAsia" w:ascii="仿宋" w:hAnsi="仿宋" w:eastAsia="仿宋" w:cs="仿宋"/>
          <w:b w:val="0"/>
          <w:bCs/>
          <w:i w:val="0"/>
          <w:color w:val="000000"/>
          <w:spacing w:val="0"/>
          <w:sz w:val="32"/>
          <w:szCs w:val="32"/>
          <w:u w:val="none"/>
          <w:lang w:val="en-US" w:eastAsia="zh-CN"/>
        </w:rPr>
        <w:t>以上</w:t>
      </w:r>
      <w:r>
        <w:rPr>
          <w:rFonts w:hint="eastAsia" w:ascii="仿宋" w:hAnsi="仿宋" w:eastAsia="仿宋" w:cs="仿宋"/>
          <w:b w:val="0"/>
          <w:bCs/>
          <w:i w:val="0"/>
          <w:color w:val="000000"/>
          <w:spacing w:val="0"/>
          <w:sz w:val="32"/>
          <w:szCs w:val="32"/>
          <w:u w:val="none"/>
        </w:rPr>
        <w:t>人民政府科学制定并落实本级应急避难场所规划，高标准建设、高效能管护使用应急避难场所。通过资源调查与评估，根据需要利用符合条件的广场、绿地、公园、学校、体育场馆等潜在避难场所资源，因地制宜设置、管理临时应急避难场所。合理划定指挥管理、应急集散、应急</w:t>
      </w:r>
      <w:r>
        <w:rPr>
          <w:rFonts w:hint="eastAsia" w:ascii="仿宋" w:hAnsi="仿宋" w:eastAsia="仿宋" w:cs="仿宋"/>
          <w:b w:val="0"/>
          <w:bCs/>
          <w:i w:val="0"/>
          <w:color w:val="000000"/>
          <w:spacing w:val="0"/>
          <w:sz w:val="32"/>
          <w:szCs w:val="32"/>
          <w:u w:val="none"/>
          <w:lang w:eastAsia="zh-CN"/>
        </w:rPr>
        <w:t>住宿</w:t>
      </w:r>
      <w:r>
        <w:rPr>
          <w:rFonts w:hint="eastAsia" w:ascii="仿宋" w:hAnsi="仿宋" w:eastAsia="仿宋" w:cs="仿宋"/>
          <w:b w:val="0"/>
          <w:bCs/>
          <w:i w:val="0"/>
          <w:color w:val="000000"/>
          <w:spacing w:val="0"/>
          <w:sz w:val="32"/>
          <w:szCs w:val="32"/>
          <w:u w:val="none"/>
        </w:rPr>
        <w:t>等基本功能分区，统筹安排必需的交通、通信、供水、供电、排污、环保、物资储备等设备设施及物资，并制定应急疏散方案，定期组织疏散演练。</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6.6基础设施保障</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级有关部门和单位定期开展拉动演练，提升基础设施快速抢修抢通能力。</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市通信管理办公室</w:t>
      </w:r>
      <w:r>
        <w:rPr>
          <w:rFonts w:hint="eastAsia" w:ascii="仿宋" w:hAnsi="仿宋" w:eastAsia="仿宋" w:cs="仿宋"/>
          <w:b w:val="0"/>
          <w:bCs/>
          <w:i w:val="0"/>
          <w:color w:val="000000"/>
          <w:spacing w:val="0"/>
          <w:sz w:val="32"/>
          <w:szCs w:val="32"/>
          <w:u w:val="none"/>
        </w:rPr>
        <w:t>完善应急通信工作体系，加强通信网络基础设施抗震能力建设，基础通信网络和机动通信系统相配套的应急通信保障系统，保障抗震救灾工作通信畅通。在基础通信网络等基础设施遭到严重损毁且短时间难以修复的极端情况下，确保一种以上临时通信手段有效、畅通。</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市广播电视台</w:t>
      </w:r>
      <w:r>
        <w:rPr>
          <w:rFonts w:hint="eastAsia" w:ascii="仿宋" w:hAnsi="仿宋" w:eastAsia="仿宋" w:cs="仿宋"/>
          <w:b w:val="0"/>
          <w:bCs/>
          <w:i w:val="0"/>
          <w:color w:val="000000"/>
          <w:spacing w:val="0"/>
          <w:sz w:val="32"/>
          <w:szCs w:val="32"/>
          <w:u w:val="none"/>
        </w:rPr>
        <w:t>完善广播电视传输覆盖网，建立完善有线和无线相结合、基础广播电视传输覆盖设施网和机动保障相结合的国家应急广播体系。在广播电视传输覆盖设施遭到严重损毁且短时间难以修复的极端情况下，立即启动调频、中波广播系统，确保一种以上临时广播电视传输覆盖手段有效、畅通。</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市发改委</w:t>
      </w:r>
      <w:r>
        <w:rPr>
          <w:rFonts w:hint="eastAsia" w:ascii="仿宋" w:hAnsi="仿宋" w:eastAsia="仿宋" w:cs="仿宋"/>
          <w:b w:val="0"/>
          <w:bCs/>
          <w:i w:val="0"/>
          <w:color w:val="000000"/>
          <w:spacing w:val="0"/>
          <w:sz w:val="32"/>
          <w:szCs w:val="32"/>
          <w:u w:val="none"/>
        </w:rPr>
        <w:t>指导、协调、监督电力企业加强受损电力设施抢修恢复，保障地震现场应急处置装备临时供电和灾区电力供应。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公安</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交通运输</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绥化车务段</w:t>
      </w:r>
      <w:r>
        <w:rPr>
          <w:rFonts w:hint="eastAsia" w:ascii="仿宋" w:hAnsi="仿宋" w:eastAsia="仿宋" w:cs="仿宋"/>
          <w:b w:val="0"/>
          <w:bCs/>
          <w:i w:val="0"/>
          <w:color w:val="000000"/>
          <w:spacing w:val="0"/>
          <w:sz w:val="32"/>
          <w:szCs w:val="32"/>
          <w:u w:val="none"/>
        </w:rPr>
        <w:t>等建立健全铁路、公路、航空以及综合交通紧急运输保障体系，加强统一指挥调度，采取必要的交通管制措施，建立应急救援“绿色通道”机制。</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气象局及时发布</w:t>
      </w:r>
      <w:r>
        <w:rPr>
          <w:rFonts w:hint="eastAsia" w:ascii="仿宋" w:hAnsi="仿宋" w:eastAsia="仿宋" w:cs="仿宋"/>
          <w:b w:val="0"/>
          <w:bCs/>
          <w:i w:val="0"/>
          <w:color w:val="000000"/>
          <w:spacing w:val="0"/>
          <w:sz w:val="32"/>
          <w:szCs w:val="32"/>
          <w:u w:val="none"/>
          <w:lang w:val="en-US" w:eastAsia="zh-CN"/>
        </w:rPr>
        <w:t>气象</w:t>
      </w:r>
      <w:r>
        <w:rPr>
          <w:rFonts w:hint="eastAsia" w:ascii="仿宋" w:hAnsi="仿宋" w:eastAsia="仿宋" w:cs="仿宋"/>
          <w:b w:val="0"/>
          <w:bCs/>
          <w:i w:val="0"/>
          <w:color w:val="000000"/>
          <w:spacing w:val="0"/>
          <w:sz w:val="32"/>
          <w:szCs w:val="32"/>
          <w:u w:val="none"/>
        </w:rPr>
        <w:t>预警信息。</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6.7宣传、培训与演练</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w:t>
      </w:r>
      <w:r>
        <w:rPr>
          <w:rFonts w:hint="eastAsia" w:ascii="仿宋" w:hAnsi="仿宋" w:eastAsia="仿宋" w:cs="仿宋"/>
          <w:b w:val="0"/>
          <w:bCs/>
          <w:i w:val="0"/>
          <w:color w:val="000000"/>
          <w:spacing w:val="0"/>
          <w:sz w:val="32"/>
          <w:szCs w:val="32"/>
          <w:u w:val="none"/>
          <w:lang w:val="en-US" w:eastAsia="zh-CN"/>
        </w:rPr>
        <w:t>监测服务中心</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委宣传部、</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教育</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市文广旅局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市广播电视台</w:t>
      </w:r>
      <w:r>
        <w:rPr>
          <w:rFonts w:hint="eastAsia" w:ascii="仿宋" w:hAnsi="仿宋" w:eastAsia="仿宋" w:cs="仿宋"/>
          <w:b w:val="0"/>
          <w:bCs/>
          <w:i w:val="0"/>
          <w:color w:val="000000"/>
          <w:spacing w:val="0"/>
          <w:sz w:val="32"/>
          <w:szCs w:val="32"/>
          <w:u w:val="none"/>
        </w:rPr>
        <w:t>、团</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红十字会等部门和单位密切配合，开展防震减灾科学、法律知识普及和宣传教育，动员社会公众积极参与全国防灾减灾日、国际减灾日等重要时间节点防震减灾活动，提高全社会防震避险和自救互救能力。学校通过演练等多种形式开展防震减灾知识普及教育，加强防震减灾专业人才培养，</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教育</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w:t>
      </w:r>
      <w:r>
        <w:rPr>
          <w:rFonts w:hint="eastAsia" w:ascii="仿宋" w:hAnsi="仿宋" w:eastAsia="仿宋" w:cs="仿宋"/>
          <w:b w:val="0"/>
          <w:bCs/>
          <w:i w:val="0"/>
          <w:color w:val="000000"/>
          <w:spacing w:val="0"/>
          <w:sz w:val="32"/>
          <w:szCs w:val="32"/>
          <w:u w:val="none"/>
          <w:lang w:val="en-US" w:eastAsia="zh-CN"/>
        </w:rPr>
        <w:t>监测服务中心</w:t>
      </w:r>
      <w:r>
        <w:rPr>
          <w:rFonts w:hint="eastAsia" w:ascii="仿宋" w:hAnsi="仿宋" w:eastAsia="仿宋" w:cs="仿宋"/>
          <w:b w:val="0"/>
          <w:bCs/>
          <w:i w:val="0"/>
          <w:color w:val="000000"/>
          <w:spacing w:val="0"/>
          <w:sz w:val="32"/>
          <w:szCs w:val="32"/>
          <w:u w:val="none"/>
        </w:rPr>
        <w:t>等部门和单位加强指导、监督。</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各级</w:t>
      </w:r>
      <w:r>
        <w:rPr>
          <w:rFonts w:hint="eastAsia" w:ascii="仿宋" w:hAnsi="仿宋" w:eastAsia="仿宋" w:cs="仿宋"/>
          <w:b w:val="0"/>
          <w:bCs/>
          <w:i w:val="0"/>
          <w:color w:val="000000"/>
          <w:spacing w:val="0"/>
          <w:sz w:val="32"/>
          <w:szCs w:val="32"/>
          <w:u w:val="none"/>
        </w:rPr>
        <w:t>人民政府结合本地区实际组织应急管理人员、救援人员、志愿者等进行地震应急知识和技能培训。</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各级人民政府及其有关部门和单位制定演练计划并定期组织开展地震应急演练。机关、学校、医院、养老机构、企事业单位、居民委员会、村民委员会和社会组织等，结合实际开展地震应急演练。</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7其他地震事件应急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7.1强有感地震事件应急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当城市和大型水库等重要设施场地及其附近地区发生强有感地震事件并可能产生较大社会影响时，</w:t>
      </w:r>
      <w:r>
        <w:rPr>
          <w:rFonts w:hint="eastAsia" w:ascii="仿宋" w:hAnsi="仿宋" w:eastAsia="仿宋" w:cs="仿宋"/>
          <w:b w:val="0"/>
          <w:bCs/>
          <w:i w:val="0"/>
          <w:color w:val="000000"/>
          <w:spacing w:val="0"/>
          <w:sz w:val="32"/>
          <w:szCs w:val="32"/>
          <w:u w:val="none"/>
          <w:lang w:val="en-US" w:eastAsia="zh-CN"/>
        </w:rPr>
        <w:t>市地震监测服务中心根据</w:t>
      </w:r>
      <w:r>
        <w:rPr>
          <w:rFonts w:hint="eastAsia" w:ascii="仿宋" w:hAnsi="仿宋" w:eastAsia="仿宋" w:cs="仿宋"/>
          <w:b w:val="0"/>
          <w:bCs/>
          <w:i w:val="0"/>
          <w:color w:val="000000"/>
          <w:spacing w:val="0"/>
          <w:sz w:val="32"/>
          <w:szCs w:val="32"/>
          <w:u w:val="none"/>
        </w:rPr>
        <w:t>省地震局震情趋势研判，提出意见报告</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政府和</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政府作为应对本行政区域4.0级以下强有感地震事件的主体，灾区所在县</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市、区</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rPr>
        <w:t>政府迅速获取地震影响和社会反</w:t>
      </w:r>
      <w:r>
        <w:rPr>
          <w:rFonts w:hint="eastAsia" w:ascii="仿宋" w:hAnsi="仿宋" w:eastAsia="仿宋" w:cs="仿宋"/>
          <w:b w:val="0"/>
          <w:bCs/>
          <w:i w:val="0"/>
          <w:color w:val="000000"/>
          <w:spacing w:val="0"/>
          <w:sz w:val="32"/>
          <w:szCs w:val="32"/>
          <w:u w:val="none"/>
          <w:lang w:val="en-US" w:eastAsia="zh-CN"/>
        </w:rPr>
        <w:t>映</w:t>
      </w:r>
      <w:bookmarkStart w:id="0" w:name="_GoBack"/>
      <w:bookmarkEnd w:id="0"/>
      <w:r>
        <w:rPr>
          <w:rFonts w:hint="eastAsia" w:ascii="仿宋" w:hAnsi="仿宋" w:eastAsia="仿宋" w:cs="仿宋"/>
          <w:b w:val="0"/>
          <w:bCs/>
          <w:i w:val="0"/>
          <w:color w:val="000000"/>
          <w:spacing w:val="0"/>
          <w:sz w:val="32"/>
          <w:szCs w:val="32"/>
          <w:u w:val="none"/>
        </w:rPr>
        <w:t>情况，报告</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抗震救灾指挥部。做好新闻及信息发布与宣传工作，保持社会稳定，并将应急工作情况报送</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抗震救灾指挥部。市抗震救灾指挥机构加强指导协调，派出地震应急现场工作队协助当地政府开展工作。必要时，</w:t>
      </w:r>
      <w:r>
        <w:rPr>
          <w:rFonts w:hint="eastAsia" w:ascii="仿宋" w:hAnsi="仿宋" w:eastAsia="仿宋" w:cs="仿宋"/>
          <w:b w:val="0"/>
          <w:bCs/>
          <w:i w:val="0"/>
          <w:color w:val="000000"/>
          <w:spacing w:val="0"/>
          <w:sz w:val="32"/>
          <w:szCs w:val="32"/>
          <w:u w:val="none"/>
          <w:lang w:val="en-US" w:eastAsia="zh-CN"/>
        </w:rPr>
        <w:t>请</w:t>
      </w:r>
      <w:r>
        <w:rPr>
          <w:rFonts w:hint="eastAsia" w:ascii="仿宋" w:hAnsi="仿宋" w:eastAsia="仿宋" w:cs="仿宋"/>
          <w:b w:val="0"/>
          <w:bCs/>
          <w:i w:val="0"/>
          <w:color w:val="000000"/>
          <w:spacing w:val="0"/>
          <w:sz w:val="32"/>
          <w:szCs w:val="32"/>
          <w:u w:val="none"/>
        </w:rPr>
        <w:t>省地震局派出地震应急现场工作队给予指导。</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7.2市外地震事件应急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外发生特别重大地震灾害事件时，根据震情、灾情的危害与影响程度，</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地震</w:t>
      </w:r>
      <w:r>
        <w:rPr>
          <w:rFonts w:hint="eastAsia" w:ascii="仿宋" w:hAnsi="仿宋" w:eastAsia="仿宋" w:cs="仿宋"/>
          <w:b w:val="0"/>
          <w:bCs/>
          <w:i w:val="0"/>
          <w:color w:val="000000"/>
          <w:spacing w:val="0"/>
          <w:sz w:val="32"/>
          <w:szCs w:val="32"/>
          <w:u w:val="none"/>
          <w:lang w:val="en-US" w:eastAsia="zh-CN"/>
        </w:rPr>
        <w:t>监测服务中心</w:t>
      </w:r>
      <w:r>
        <w:rPr>
          <w:rFonts w:hint="eastAsia" w:ascii="仿宋" w:hAnsi="仿宋" w:eastAsia="仿宋" w:cs="仿宋"/>
          <w:b w:val="0"/>
          <w:bCs/>
          <w:i w:val="0"/>
          <w:color w:val="000000"/>
          <w:spacing w:val="0"/>
          <w:sz w:val="32"/>
          <w:szCs w:val="32"/>
          <w:u w:val="none"/>
        </w:rPr>
        <w:t>向</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抗震救灾指挥部提出应急响应意见，</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抗震救灾指挥部建议</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委</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政府启动相应的应急响应。</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b w:val="0"/>
          <w:bCs/>
          <w:sz w:val="32"/>
          <w:szCs w:val="32"/>
          <w:u w:val="none"/>
        </w:rPr>
      </w:pPr>
      <w:r>
        <w:rPr>
          <w:rFonts w:hint="eastAsia" w:ascii="黑体" w:hAnsi="黑体" w:eastAsia="黑体" w:cs="黑体"/>
          <w:b w:val="0"/>
          <w:bCs/>
          <w:i w:val="0"/>
          <w:color w:val="000000"/>
          <w:spacing w:val="0"/>
          <w:sz w:val="32"/>
          <w:szCs w:val="32"/>
          <w:u w:val="none"/>
        </w:rPr>
        <w:t>8附则</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8.1责任与奖惩</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对在抗震救灾工作中作出突出贡献的先进集体和个人，按照《应急管理系统奖励暂行规定》等有关规定给予表彰和奖励。对在抗震救灾工作中存在不履行或不正确履行职责，虚报、瞒报灾情等行为，造成不良后果或影响的，依照有关法律法规追究当事人的责任；构成犯罪的，依法追究刑事责任。</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8.2预案管理与更新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i w:val="0"/>
          <w:color w:val="000000"/>
          <w:spacing w:val="0"/>
          <w:sz w:val="32"/>
          <w:szCs w:val="32"/>
          <w:u w:val="none"/>
        </w:rPr>
      </w:pP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市地震监测服务中心</w:t>
      </w:r>
      <w:r>
        <w:rPr>
          <w:rFonts w:hint="eastAsia" w:ascii="仿宋" w:hAnsi="仿宋" w:eastAsia="仿宋" w:cs="仿宋"/>
          <w:b w:val="0"/>
          <w:bCs/>
          <w:i w:val="0"/>
          <w:color w:val="000000"/>
          <w:spacing w:val="0"/>
          <w:sz w:val="32"/>
          <w:szCs w:val="32"/>
          <w:u w:val="none"/>
        </w:rPr>
        <w:t>会同有关部门和单位制定本预案，报</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政府批准后实施。预案实施后，</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应急管理</w:t>
      </w:r>
      <w:r>
        <w:rPr>
          <w:rFonts w:hint="eastAsia" w:ascii="仿宋" w:hAnsi="仿宋" w:eastAsia="仿宋" w:cs="仿宋"/>
          <w:b w:val="0"/>
          <w:bCs/>
          <w:i w:val="0"/>
          <w:color w:val="000000"/>
          <w:spacing w:val="0"/>
          <w:sz w:val="32"/>
          <w:szCs w:val="32"/>
          <w:u w:val="none"/>
          <w:lang w:val="en-US" w:eastAsia="zh-CN"/>
        </w:rPr>
        <w:t>局</w:t>
      </w:r>
      <w:r>
        <w:rPr>
          <w:rFonts w:hint="eastAsia" w:ascii="仿宋" w:hAnsi="仿宋" w:eastAsia="仿宋" w:cs="仿宋"/>
          <w:b w:val="0"/>
          <w:bCs/>
          <w:i w:val="0"/>
          <w:color w:val="000000"/>
          <w:spacing w:val="0"/>
          <w:sz w:val="32"/>
          <w:szCs w:val="32"/>
          <w:u w:val="none"/>
        </w:rPr>
        <w:t>、</w:t>
      </w:r>
      <w:r>
        <w:rPr>
          <w:rFonts w:hint="eastAsia" w:ascii="仿宋" w:hAnsi="仿宋" w:eastAsia="仿宋" w:cs="仿宋"/>
          <w:b w:val="0"/>
          <w:bCs/>
          <w:i w:val="0"/>
          <w:color w:val="000000"/>
          <w:spacing w:val="0"/>
          <w:sz w:val="32"/>
          <w:szCs w:val="32"/>
          <w:u w:val="none"/>
          <w:lang w:val="en-US" w:eastAsia="zh-CN"/>
        </w:rPr>
        <w:t>市地震监测服务中心</w:t>
      </w:r>
      <w:r>
        <w:rPr>
          <w:rFonts w:hint="eastAsia" w:ascii="仿宋" w:hAnsi="仿宋" w:eastAsia="仿宋" w:cs="仿宋"/>
          <w:b w:val="0"/>
          <w:bCs/>
          <w:i w:val="0"/>
          <w:color w:val="000000"/>
          <w:spacing w:val="0"/>
          <w:sz w:val="32"/>
          <w:szCs w:val="32"/>
          <w:u w:val="none"/>
        </w:rPr>
        <w:t>会同有关部门和单位组织预案宣传、培训、演练和评估，并根据实际情况适时组织修订完善本预案。地震应急响应结束后，根据地震灾害响应分级情况，由各级抗震救灾指挥机构组织对预案执行情况进行总结，对预案效能进行评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各级人民政府制定本行政区域地震应急预案，报上一级人民政府应急管理部门、地震工作主管部门备案。各级人民政府有关部门和单位结合自身职能制定地震应急预案或包括抗震救灾内容的应急预案，报本级人民政府备案。交通、水利、电力、通信、供水、供气、广播电视等基础设施和学校、医院等人员密集场所的经营管理单位，以及可能发生次生灾害的矿山、石油化工等危险物品生产储运经营单位制定地震应急预案或包括抗震救灾内容的应急预案，报所在地县级人民政府应急管理部门和行业主管部门备案。</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8.3监督检查</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由</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抗震救灾指挥部办公室会同有关部门，对《</w:t>
      </w:r>
      <w:r>
        <w:rPr>
          <w:rFonts w:hint="eastAsia" w:ascii="仿宋" w:hAnsi="仿宋" w:eastAsia="仿宋" w:cs="仿宋"/>
          <w:b w:val="0"/>
          <w:bCs/>
          <w:i w:val="0"/>
          <w:color w:val="000000"/>
          <w:spacing w:val="0"/>
          <w:sz w:val="32"/>
          <w:szCs w:val="32"/>
          <w:u w:val="none"/>
          <w:lang w:val="en-US" w:eastAsia="zh-CN"/>
        </w:rPr>
        <w:t>绥化市</w:t>
      </w:r>
      <w:r>
        <w:rPr>
          <w:rFonts w:hint="eastAsia" w:ascii="仿宋" w:hAnsi="仿宋" w:eastAsia="仿宋" w:cs="仿宋"/>
          <w:b w:val="0"/>
          <w:bCs/>
          <w:i w:val="0"/>
          <w:color w:val="000000"/>
          <w:spacing w:val="0"/>
          <w:sz w:val="32"/>
          <w:szCs w:val="32"/>
          <w:u w:val="none"/>
        </w:rPr>
        <w:t>地震应急预案》落实情况进行监督检查，督导落实应急措施。</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8.4以上、以下的含义</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本预案所称以上包括本数，以下不包括本数。</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8.5预案解释</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 w:hAnsi="仿宋" w:eastAsia="仿宋" w:cs="仿宋"/>
          <w:b w:val="0"/>
          <w:bCs/>
          <w:sz w:val="32"/>
          <w:szCs w:val="32"/>
          <w:u w:val="none"/>
        </w:rPr>
      </w:pPr>
      <w:r>
        <w:rPr>
          <w:rFonts w:hint="eastAsia" w:ascii="仿宋" w:hAnsi="仿宋" w:eastAsia="仿宋" w:cs="仿宋"/>
          <w:b w:val="0"/>
          <w:bCs/>
          <w:i w:val="0"/>
          <w:color w:val="000000"/>
          <w:spacing w:val="0"/>
          <w:sz w:val="32"/>
          <w:szCs w:val="32"/>
          <w:u w:val="none"/>
        </w:rPr>
        <w:t>本预案由</w:t>
      </w:r>
      <w:r>
        <w:rPr>
          <w:rFonts w:hint="eastAsia" w:ascii="仿宋" w:hAnsi="仿宋" w:eastAsia="仿宋" w:cs="仿宋"/>
          <w:b w:val="0"/>
          <w:bCs/>
          <w:i w:val="0"/>
          <w:color w:val="000000"/>
          <w:spacing w:val="0"/>
          <w:sz w:val="32"/>
          <w:szCs w:val="32"/>
          <w:u w:val="none"/>
          <w:lang w:val="en-US" w:eastAsia="zh-CN"/>
        </w:rPr>
        <w:t>市</w:t>
      </w:r>
      <w:r>
        <w:rPr>
          <w:rFonts w:hint="eastAsia" w:ascii="仿宋" w:hAnsi="仿宋" w:eastAsia="仿宋" w:cs="仿宋"/>
          <w:b w:val="0"/>
          <w:bCs/>
          <w:i w:val="0"/>
          <w:color w:val="000000"/>
          <w:spacing w:val="0"/>
          <w:sz w:val="32"/>
          <w:szCs w:val="32"/>
          <w:u w:val="none"/>
        </w:rPr>
        <w:t>抗震救灾指挥部办公室负责解释。</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方正楷体_GBK" w:hAnsi="方正楷体_GBK" w:eastAsia="方正楷体_GBK" w:cs="方正楷体_GBK"/>
          <w:b w:val="0"/>
          <w:bCs/>
          <w:i w:val="0"/>
          <w:color w:val="000000"/>
          <w:spacing w:val="0"/>
          <w:sz w:val="32"/>
          <w:szCs w:val="32"/>
          <w:u w:val="none"/>
          <w:lang w:val="en-US" w:eastAsia="zh-CN"/>
        </w:rPr>
      </w:pPr>
      <w:r>
        <w:rPr>
          <w:rFonts w:hint="eastAsia" w:ascii="方正楷体_GBK" w:hAnsi="方正楷体_GBK" w:eastAsia="方正楷体_GBK" w:cs="方正楷体_GBK"/>
          <w:b w:val="0"/>
          <w:bCs/>
          <w:i w:val="0"/>
          <w:color w:val="000000"/>
          <w:spacing w:val="0"/>
          <w:sz w:val="32"/>
          <w:szCs w:val="32"/>
          <w:u w:val="none"/>
          <w:lang w:val="en-US" w:eastAsia="zh-CN"/>
        </w:rPr>
        <w:t>8.6预案实施时间</w:t>
      </w:r>
    </w:p>
    <w:p>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default" w:ascii="仿宋" w:hAnsi="仿宋" w:eastAsia="仿宋" w:cs="仿宋"/>
          <w:b w:val="0"/>
          <w:bCs/>
          <w:i w:val="0"/>
          <w:color w:val="000000"/>
          <w:spacing w:val="0"/>
          <w:sz w:val="32"/>
          <w:szCs w:val="32"/>
          <w:u w:val="none"/>
          <w:lang w:val="en-US" w:eastAsia="zh-CN"/>
        </w:rPr>
      </w:pPr>
      <w:r>
        <w:rPr>
          <w:rFonts w:hint="eastAsia" w:ascii="仿宋" w:hAnsi="仿宋" w:eastAsia="仿宋" w:cs="仿宋"/>
          <w:b w:val="0"/>
          <w:bCs/>
          <w:i w:val="0"/>
          <w:color w:val="000000"/>
          <w:spacing w:val="0"/>
          <w:sz w:val="32"/>
          <w:szCs w:val="32"/>
          <w:u w:val="none"/>
        </w:rPr>
        <w:t>本预案自印发之日起实施，有效期10年。</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绥化市人民政府办公室关于印发绥化市地震灾害应急预案的通知</w:t>
      </w:r>
      <w:r>
        <w:rPr>
          <w:rFonts w:hint="eastAsia" w:ascii="仿宋" w:hAnsi="仿宋" w:eastAsia="仿宋" w:cs="仿宋"/>
          <w:b w:val="0"/>
          <w:bCs/>
          <w:i w:val="0"/>
          <w:color w:val="000000"/>
          <w:spacing w:val="0"/>
          <w:sz w:val="32"/>
          <w:szCs w:val="32"/>
          <w:u w:val="none"/>
          <w:lang w:eastAsia="zh-CN"/>
        </w:rPr>
        <w:t>》</w:t>
      </w:r>
      <w:r>
        <w:rPr>
          <w:rFonts w:hint="eastAsia" w:ascii="仿宋" w:hAnsi="仿宋" w:eastAsia="仿宋" w:cs="仿宋"/>
          <w:b w:val="0"/>
          <w:bCs/>
          <w:i w:val="0"/>
          <w:color w:val="000000"/>
          <w:spacing w:val="0"/>
          <w:sz w:val="32"/>
          <w:szCs w:val="32"/>
          <w:u w:val="none"/>
          <w:lang w:val="en-US" w:eastAsia="zh-CN"/>
        </w:rPr>
        <w:t>绥政办综〔2022〕4号废止。</w:t>
      </w:r>
    </w:p>
    <w:p>
      <w:pPr>
        <w:keepNext w:val="0"/>
        <w:keepLines w:val="0"/>
        <w:pageBreakBefore w:val="0"/>
        <w:widowControl w:val="0"/>
        <w:kinsoku/>
        <w:overflowPunct/>
        <w:topLinePunct w:val="0"/>
        <w:autoSpaceDE/>
        <w:autoSpaceDN/>
        <w:bidi w:val="0"/>
        <w:adjustRightInd/>
        <w:snapToGrid/>
        <w:spacing w:line="600" w:lineRule="exact"/>
        <w:rPr>
          <w:rFonts w:hint="eastAsia" w:ascii="仿宋" w:hAnsi="仿宋" w:eastAsia="仿宋" w:cs="仿宋"/>
          <w:b w:val="0"/>
          <w:bCs/>
          <w:sz w:val="32"/>
          <w:szCs w:val="32"/>
          <w:u w:val="none"/>
        </w:rPr>
      </w:pPr>
    </w:p>
    <w:sectPr>
      <w:footerReference r:id="rId4" w:type="default"/>
      <w:pgSz w:w="11900" w:h="16820"/>
      <w:pgMar w:top="2098" w:right="1531" w:bottom="1984" w:left="1587" w:header="1120" w:footer="11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posOffset>2537460</wp:posOffset>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8pt;margin-top:-12pt;height:144pt;width:144pt;mso-position-horizontal-relative:margin;mso-wrap-style:none;z-index:251659264;mso-width-relative:page;mso-height-relative:page;" filled="f" stroked="f" coordsize="21600,21600" o:gfxdata="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gbMUr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lTrailSpace/>
    <w:useFELayout/>
    <w:compatSetting w:name="compatibilityMode" w:uri="http://schemas.microsoft.com/office/word" w:val="15"/>
  </w:compat>
  <w:rsids>
    <w:rsidRoot w:val="00000000"/>
    <w:rsid w:val="001D5FB4"/>
    <w:rsid w:val="00CF6DA4"/>
    <w:rsid w:val="01565CDB"/>
    <w:rsid w:val="03F37758"/>
    <w:rsid w:val="067032E2"/>
    <w:rsid w:val="08463451"/>
    <w:rsid w:val="085D7896"/>
    <w:rsid w:val="0A077A73"/>
    <w:rsid w:val="0A446236"/>
    <w:rsid w:val="0B5A7BE7"/>
    <w:rsid w:val="0D1A0E09"/>
    <w:rsid w:val="0D3C540A"/>
    <w:rsid w:val="0DBB1717"/>
    <w:rsid w:val="0ECC12D1"/>
    <w:rsid w:val="13D824C6"/>
    <w:rsid w:val="143D2516"/>
    <w:rsid w:val="14605653"/>
    <w:rsid w:val="149A7048"/>
    <w:rsid w:val="15883424"/>
    <w:rsid w:val="15B245FF"/>
    <w:rsid w:val="16E3365C"/>
    <w:rsid w:val="171D0BFB"/>
    <w:rsid w:val="17A34B99"/>
    <w:rsid w:val="18C17224"/>
    <w:rsid w:val="1A8213DE"/>
    <w:rsid w:val="1A924917"/>
    <w:rsid w:val="1C2F69B7"/>
    <w:rsid w:val="1DB06D6D"/>
    <w:rsid w:val="1FF54E3D"/>
    <w:rsid w:val="24647925"/>
    <w:rsid w:val="27027B2E"/>
    <w:rsid w:val="29915199"/>
    <w:rsid w:val="2A3772CD"/>
    <w:rsid w:val="2ABB6648"/>
    <w:rsid w:val="31BE4652"/>
    <w:rsid w:val="37FA6533"/>
    <w:rsid w:val="3A492A1D"/>
    <w:rsid w:val="3B0B3B52"/>
    <w:rsid w:val="3BB42161"/>
    <w:rsid w:val="3DBF59D9"/>
    <w:rsid w:val="3F012022"/>
    <w:rsid w:val="4087099F"/>
    <w:rsid w:val="427C5FF0"/>
    <w:rsid w:val="4476700E"/>
    <w:rsid w:val="44863350"/>
    <w:rsid w:val="450571F0"/>
    <w:rsid w:val="45D946F3"/>
    <w:rsid w:val="49AF526C"/>
    <w:rsid w:val="4ACB3675"/>
    <w:rsid w:val="4B7F2168"/>
    <w:rsid w:val="4F8C093E"/>
    <w:rsid w:val="4F9724C0"/>
    <w:rsid w:val="50BA315C"/>
    <w:rsid w:val="5174573F"/>
    <w:rsid w:val="542B2834"/>
    <w:rsid w:val="571E24C9"/>
    <w:rsid w:val="59594959"/>
    <w:rsid w:val="5B17333F"/>
    <w:rsid w:val="5FAD023D"/>
    <w:rsid w:val="604D2597"/>
    <w:rsid w:val="616635AD"/>
    <w:rsid w:val="64D4505A"/>
    <w:rsid w:val="64F97A50"/>
    <w:rsid w:val="64FE478A"/>
    <w:rsid w:val="656B75F4"/>
    <w:rsid w:val="6713336F"/>
    <w:rsid w:val="67671C65"/>
    <w:rsid w:val="67874170"/>
    <w:rsid w:val="680A3825"/>
    <w:rsid w:val="68126ECA"/>
    <w:rsid w:val="694F7CAA"/>
    <w:rsid w:val="6A1619A2"/>
    <w:rsid w:val="6A5C61DA"/>
    <w:rsid w:val="6B2A636D"/>
    <w:rsid w:val="6B3929BF"/>
    <w:rsid w:val="6B62186C"/>
    <w:rsid w:val="6C8D60D1"/>
    <w:rsid w:val="6D1D5401"/>
    <w:rsid w:val="70AB1C6A"/>
    <w:rsid w:val="71B11502"/>
    <w:rsid w:val="724C68DC"/>
    <w:rsid w:val="73AA6208"/>
    <w:rsid w:val="78981062"/>
    <w:rsid w:val="791D122B"/>
    <w:rsid w:val="7A9C0875"/>
    <w:rsid w:val="7C06069C"/>
    <w:rsid w:val="7C0E5F66"/>
    <w:rsid w:val="7C142DB9"/>
    <w:rsid w:val="7D7176DD"/>
    <w:rsid w:val="7E891395"/>
    <w:rsid w:val="FF672715"/>
    <w:rsid w:val="FFD75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10998</Words>
  <Characters>11207</Characters>
  <TotalTime>6</TotalTime>
  <ScaleCrop>false</ScaleCrop>
  <LinksUpToDate>false</LinksUpToDate>
  <CharactersWithSpaces>11260</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2026-01-19T17:32:00Z</dcterms:created>
  <dc:creator>Apache POI</dc:creator>
  <cp:lastModifiedBy>平静的海洋</cp:lastModifiedBy>
  <cp:lastPrinted>2026-01-29T23:40:00Z</cp:lastPrinted>
  <dcterms:modified xsi:type="dcterms:W3CDTF">2026-03-23T06:36:00Z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eyJoZGlkIjoiNjYxNzEyNzcyYjBmOTQ5N2M4NDZiN2NlYmJiYzY1OGUiLCJ1c2VySWQiOiI0OTcwNTc4MTkifQ==</vt:lpwstr>
  </property>
  <property fmtid="{D5CDD505-2E9C-101B-9397-08002B2CF9AE}" pid="3" name="KSOProductBuildVer">
    <vt:lpwstr>2052-11.8.2.8411</vt:lpwstr>
  </property>
  <property fmtid="{D5CDD505-2E9C-101B-9397-08002B2CF9AE}" pid="4" name="ICV">
    <vt:lpwstr>A85ABC46DAEE467FB4E8BD8FEE84BC93_12</vt:lpwstr>
  </property>
</Properties>
</file>