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企业参与绥化市2026年度政府消费券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活动承诺书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我单位自愿参加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绥化市2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度</w:t>
      </w:r>
      <w:r>
        <w:rPr>
          <w:rFonts w:hint="eastAsia"/>
          <w:lang w:eastAsia="zh-CN"/>
        </w:rPr>
        <w:t>政府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消费券发放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活动</w:t>
      </w:r>
      <w:r>
        <w:rPr>
          <w:rFonts w:hint="eastAsia"/>
          <w:lang w:eastAsia="zh-CN"/>
        </w:rPr>
        <w:t>，在活动期间严格按照消费券发放细则规定做好相关工作，随时接受有关部门的监督，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全面做到诚信经营</w:t>
      </w:r>
      <w:r>
        <w:rPr>
          <w:rFonts w:hint="eastAsia"/>
          <w:lang w:eastAsia="zh-CN"/>
        </w:rPr>
        <w:t>，坚决不骗取、不套取政府消费券资金，并做好同行监督工作，为活动顺利开展做好保障。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关于成品油类</w:t>
      </w:r>
      <w:r>
        <w:rPr>
          <w:rFonts w:hint="eastAsia" w:ascii="黑体" w:hAnsi="黑体" w:eastAsia="黑体" w:cs="黑体"/>
          <w:lang w:val="en-US" w:eastAsia="zh-CN"/>
        </w:rPr>
        <w:t>、</w:t>
      </w:r>
      <w:r>
        <w:rPr>
          <w:rFonts w:hint="eastAsia" w:ascii="黑体" w:hAnsi="黑体" w:eastAsia="黑体" w:cs="黑体"/>
          <w:lang w:eastAsia="zh-CN"/>
        </w:rPr>
        <w:t>住宿类</w:t>
      </w:r>
      <w:r>
        <w:rPr>
          <w:rFonts w:hint="eastAsia" w:ascii="黑体" w:hAnsi="黑体" w:eastAsia="黑体" w:cs="黑体"/>
          <w:lang w:val="en-US" w:eastAsia="zh-CN"/>
        </w:rPr>
        <w:t>、超市购物类、粮油类</w:t>
      </w:r>
      <w:r>
        <w:rPr>
          <w:rFonts w:hint="eastAsia" w:ascii="黑体" w:hAnsi="黑体" w:eastAsia="黑体" w:cs="黑体"/>
          <w:lang w:eastAsia="zh-CN"/>
        </w:rPr>
        <w:t>消费券活动。</w:t>
      </w:r>
      <w:r>
        <w:rPr>
          <w:rFonts w:hint="eastAsia" w:ascii="仿宋_GB2312" w:hAnsi="仿宋_GB2312" w:eastAsia="仿宋_GB2312" w:cs="仿宋_GB2312"/>
          <w:lang w:eastAsia="zh-CN"/>
        </w:rPr>
        <w:t>我单位</w:t>
      </w:r>
      <w:r>
        <w:rPr>
          <w:rFonts w:hint="eastAsia" w:ascii="仿宋_GB2312" w:hAnsi="仿宋_GB2312" w:cs="仿宋_GB2312"/>
          <w:lang w:eastAsia="zh-CN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绥化市政府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成品油类、住宿类、超市购物类、粮油类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消费券发放细则</w:t>
      </w:r>
      <w:r>
        <w:rPr>
          <w:rFonts w:hint="eastAsia" w:ascii="仿宋_GB2312" w:hAnsi="仿宋_GB2312" w:cs="仿宋_GB2312"/>
          <w:lang w:eastAsia="zh-CN"/>
        </w:rPr>
        <w:t>相关规定，拒绝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配合市民或员工利用政府消费券开展办理、充值会员卡/购物卡/储值卡/加油卡等储值行为，不虚开发票，一旦发生相关违规行为或被群众举报，经核实情况属实，我单位自愿放弃活动参与资格。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关于家电类消费券活动。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我单位严格遵守绥化市家电类消费券发放细则规定，绝不借助本次补贴活动牟取不当利益，绝不发生随意提高售卖价格、售卖伪劣假冒产品、欺诈消费者等行为一旦发生相关违规行为或被群众举报，经核实情况属实，我单位自愿放弃活动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关于商场百货类消费券活动。</w:t>
      </w:r>
      <w:r>
        <w:rPr>
          <w:rFonts w:hint="eastAsia" w:ascii="仿宋_GB2312" w:hAnsi="仿宋_GB2312" w:eastAsia="仿宋_GB2312" w:cs="仿宋_GB2312"/>
          <w:lang w:eastAsia="zh-CN"/>
        </w:rPr>
        <w:t>我单位</w:t>
      </w:r>
      <w:r>
        <w:rPr>
          <w:rFonts w:hint="eastAsia" w:ascii="仿宋_GB2312" w:hAnsi="仿宋_GB2312" w:cs="仿宋_GB2312"/>
          <w:lang w:eastAsia="zh-CN"/>
        </w:rPr>
        <w:t>严格遵守《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绥化市</w:t>
      </w:r>
      <w:r>
        <w:rPr>
          <w:rFonts w:hint="eastAsia"/>
          <w:lang w:eastAsia="zh-CN"/>
        </w:rPr>
        <w:t>商场百货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类政府消费券发放细则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仿宋_GB2312" w:hAnsi="仿宋_GB2312" w:cs="仿宋_GB2312"/>
          <w:lang w:eastAsia="zh-CN"/>
        </w:rPr>
        <w:t>相关规定，拒绝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配合市民或员工利用政府消费券开展办理、充值会员卡/购物卡/储值卡、直接兑换现金等违规行为，保证严格遵守《消费者权益保护法》《反不正当竞争法》等法律法规，不进行虚假宣传、价格欺诈等违法行为；严格对商场内参与活动商户进行管理，禁止商场工作人员、商户员工以虚假交易、刷单、拆单等方式套取、骗取政府消费券资金；商场应尽到提示义务，如商户参与本次活动，应允许消费者享受政府消费券基础上的商场叠加优惠，如有违反，经群众举报且核实情况属实，则取消该商户活动参与资格；禁止活动期间商户借机提高商品、服务价格，以使用消费券为由取消或降低现行折扣等优惠措施的行为发生；商场收银职员须严格按活动要求核销消费券，不拒收、歧视持券消费者，确保消费券使用门槛、核销方式与政府公示规则一致，不擅自修改规则或附加额外条件。一旦发生相关违规行为或被群众举报，经核实情况属实的，我单位或违规商户将自愿放弃活动参与资格。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，我单位自愿在</w:t>
      </w:r>
      <w:r>
        <w:rPr>
          <w:rFonts w:hint="eastAsia"/>
          <w:sz w:val="32"/>
          <w:lang w:val="en-US" w:eastAsia="zh-CN"/>
        </w:rPr>
        <w:t>活动开展期间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配套出台打折、让利、减免等促消费政策，与政府消费补贴叠加使用，激发广大群众消费积极性。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lang w:eastAsia="zh-CN"/>
        </w:rPr>
        <w:t>参与企业：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lang w:eastAsia="zh-CN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日    期：  年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10C8721E"/>
    <w:rsid w:val="12DA6775"/>
    <w:rsid w:val="26CB15F2"/>
    <w:rsid w:val="2BE931F5"/>
    <w:rsid w:val="2D2570B3"/>
    <w:rsid w:val="6444778C"/>
    <w:rsid w:val="73422CA6"/>
    <w:rsid w:val="7B5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11</TotalTime>
  <ScaleCrop>false</ScaleCrop>
  <LinksUpToDate>false</LinksUpToDate>
  <CharactersWithSpaces>372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畅</cp:lastModifiedBy>
  <dcterms:modified xsi:type="dcterms:W3CDTF">2026-01-14T08:14:21Z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55391908E9B14C90A8C63DB73F49B6DA_12</vt:lpwstr>
  </property>
  <property fmtid="{D5CDD505-2E9C-101B-9397-08002B2CF9AE}" pid="4" name="KSOTemplateDocerSaveRecord">
    <vt:lpwstr>eyJoZGlkIjoiMWQxYzU0NjA3ZjE0MDhjOTYwYTc0Njg2MTRhY2UwMGMiLCJ1c2VySWQiOiIyNzc3OTkxMTMifQ==</vt:lpwstr>
  </property>
</Properties>
</file>